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F4875" w14:textId="77777777" w:rsidR="005E73A9" w:rsidRPr="00053CBB" w:rsidRDefault="005E73A9" w:rsidP="00295B9B">
      <w:pPr>
        <w:jc w:val="center"/>
        <w:rPr>
          <w:rFonts w:ascii="Arial" w:hAnsi="Arial" w:cs="Arial"/>
          <w:b/>
          <w:noProof/>
          <w:szCs w:val="24"/>
          <w:u w:val="single"/>
        </w:rPr>
      </w:pPr>
      <w:r w:rsidRPr="00053CBB">
        <w:rPr>
          <w:rFonts w:ascii="Arial" w:hAnsi="Arial" w:cs="Arial"/>
          <w:b/>
          <w:noProof/>
          <w:szCs w:val="24"/>
          <w:u w:val="single"/>
        </w:rPr>
        <w:t>Review Comments</w:t>
      </w:r>
    </w:p>
    <w:p w14:paraId="4CABA3E5" w14:textId="5B476C95" w:rsidR="005E73A9" w:rsidRPr="00053CBB" w:rsidRDefault="00C1731F" w:rsidP="00365E3E">
      <w:pPr>
        <w:jc w:val="center"/>
        <w:rPr>
          <w:rFonts w:ascii="Arial" w:hAnsi="Arial" w:cs="Arial"/>
          <w:b/>
          <w:noProof/>
          <w:szCs w:val="24"/>
        </w:rPr>
      </w:pPr>
      <w:r w:rsidRPr="00053CBB">
        <w:rPr>
          <w:rFonts w:ascii="Arial" w:hAnsi="Arial" w:cs="Arial"/>
          <w:b/>
          <w:noProof/>
          <w:szCs w:val="24"/>
        </w:rPr>
        <w:t>60</w:t>
      </w:r>
      <w:r w:rsidR="00730779" w:rsidRPr="00053CBB">
        <w:rPr>
          <w:rFonts w:ascii="Arial" w:hAnsi="Arial" w:cs="Arial"/>
          <w:b/>
          <w:noProof/>
          <w:szCs w:val="24"/>
        </w:rPr>
        <w:t xml:space="preserve">% </w:t>
      </w:r>
      <w:r w:rsidR="00E60479" w:rsidRPr="00053CBB">
        <w:rPr>
          <w:rFonts w:ascii="Arial" w:hAnsi="Arial" w:cs="Arial"/>
          <w:b/>
          <w:noProof/>
          <w:szCs w:val="24"/>
        </w:rPr>
        <w:t xml:space="preserve">Civil Plan </w:t>
      </w:r>
      <w:r w:rsidR="00810D52" w:rsidRPr="00053CBB">
        <w:rPr>
          <w:rFonts w:ascii="Arial" w:hAnsi="Arial" w:cs="Arial"/>
          <w:b/>
          <w:noProof/>
          <w:szCs w:val="24"/>
        </w:rPr>
        <w:t>Review</w:t>
      </w:r>
    </w:p>
    <w:p w14:paraId="6138C1F9" w14:textId="77777777" w:rsidR="00616C5B" w:rsidRPr="00053CBB" w:rsidRDefault="00616C5B" w:rsidP="00365E3E">
      <w:pPr>
        <w:jc w:val="center"/>
        <w:rPr>
          <w:rFonts w:ascii="Arial" w:hAnsi="Arial" w:cs="Arial"/>
          <w:b/>
          <w:noProof/>
          <w:szCs w:val="24"/>
        </w:rPr>
      </w:pPr>
    </w:p>
    <w:p w14:paraId="6FBB578A" w14:textId="77777777" w:rsidR="005E73A9" w:rsidRPr="00053CBB" w:rsidRDefault="005E73A9" w:rsidP="006D757C">
      <w:pPr>
        <w:ind w:left="360" w:firstLine="720"/>
        <w:rPr>
          <w:rFonts w:ascii="Arial" w:hAnsi="Arial" w:cs="Arial"/>
          <w:noProof/>
          <w:szCs w:val="24"/>
        </w:rPr>
      </w:pPr>
    </w:p>
    <w:p w14:paraId="6D844D8B" w14:textId="77777777" w:rsidR="00CD5094" w:rsidRDefault="0075721A" w:rsidP="00730779">
      <w:pPr>
        <w:rPr>
          <w:rFonts w:ascii="Arial" w:hAnsi="Arial" w:cs="Arial"/>
          <w:b/>
          <w:noProof/>
          <w:szCs w:val="24"/>
        </w:rPr>
      </w:pPr>
      <w:r w:rsidRPr="00053CBB">
        <w:rPr>
          <w:rFonts w:ascii="Arial" w:hAnsi="Arial" w:cs="Arial"/>
          <w:b/>
          <w:noProof/>
          <w:szCs w:val="24"/>
        </w:rPr>
        <w:t>Date:</w:t>
      </w:r>
      <w:r w:rsidRPr="00053CBB">
        <w:rPr>
          <w:rFonts w:ascii="Arial" w:hAnsi="Arial" w:cs="Arial"/>
          <w:b/>
          <w:noProof/>
          <w:szCs w:val="24"/>
        </w:rPr>
        <w:tab/>
      </w:r>
      <w:r w:rsidR="005A3382" w:rsidRPr="00053CBB">
        <w:rPr>
          <w:rFonts w:ascii="Arial" w:hAnsi="Arial" w:cs="Arial"/>
          <w:b/>
          <w:noProof/>
          <w:szCs w:val="24"/>
        </w:rPr>
        <w:tab/>
      </w:r>
      <w:r w:rsidR="005A3382" w:rsidRPr="00053CBB">
        <w:rPr>
          <w:rFonts w:ascii="Arial" w:hAnsi="Arial" w:cs="Arial"/>
          <w:b/>
          <w:noProof/>
          <w:szCs w:val="24"/>
        </w:rPr>
        <w:tab/>
      </w:r>
      <w:r w:rsidR="00C1731F" w:rsidRPr="00053CBB">
        <w:rPr>
          <w:rFonts w:ascii="Arial" w:hAnsi="Arial" w:cs="Arial"/>
          <w:b/>
          <w:noProof/>
          <w:szCs w:val="24"/>
        </w:rPr>
        <w:t>April 22</w:t>
      </w:r>
      <w:r w:rsidR="00730779" w:rsidRPr="00053CBB">
        <w:rPr>
          <w:rFonts w:ascii="Arial" w:hAnsi="Arial" w:cs="Arial"/>
          <w:b/>
          <w:noProof/>
          <w:szCs w:val="24"/>
        </w:rPr>
        <w:t>, 2026</w:t>
      </w:r>
      <w:r w:rsidR="007528DD">
        <w:rPr>
          <w:rFonts w:ascii="Arial" w:hAnsi="Arial" w:cs="Arial"/>
          <w:b/>
          <w:noProof/>
          <w:szCs w:val="24"/>
        </w:rPr>
        <w:br/>
      </w:r>
    </w:p>
    <w:p w14:paraId="64CA849C" w14:textId="0D04B749" w:rsidR="001E551F" w:rsidRDefault="007528DD" w:rsidP="00730779">
      <w:pPr>
        <w:rPr>
          <w:rFonts w:ascii="Arial" w:hAnsi="Arial" w:cs="Arial"/>
          <w:b/>
          <w:noProof/>
          <w:szCs w:val="24"/>
        </w:rPr>
      </w:pPr>
      <w:r w:rsidRPr="00CD5094">
        <w:rPr>
          <w:rFonts w:ascii="Arial" w:hAnsi="Arial" w:cs="Arial"/>
          <w:b/>
          <w:noProof/>
          <w:color w:val="00B050"/>
          <w:szCs w:val="24"/>
          <w:highlight w:val="yellow"/>
        </w:rPr>
        <w:t xml:space="preserve">Responses: </w:t>
      </w:r>
      <w:r w:rsidR="00CD5094" w:rsidRPr="00CD5094">
        <w:rPr>
          <w:rFonts w:ascii="Arial" w:hAnsi="Arial" w:cs="Arial"/>
          <w:b/>
          <w:noProof/>
          <w:color w:val="00B050"/>
          <w:szCs w:val="24"/>
          <w:highlight w:val="yellow"/>
        </w:rPr>
        <w:t>May 8</w:t>
      </w:r>
      <w:r w:rsidRPr="00CD5094">
        <w:rPr>
          <w:rFonts w:ascii="Arial" w:hAnsi="Arial" w:cs="Arial"/>
          <w:b/>
          <w:noProof/>
          <w:color w:val="00B050"/>
          <w:szCs w:val="24"/>
          <w:highlight w:val="yellow"/>
        </w:rPr>
        <w:t>, 2026 by JL and DW</w:t>
      </w:r>
      <w:r w:rsidR="00CD5094" w:rsidRPr="00CD5094">
        <w:rPr>
          <w:rFonts w:ascii="Arial" w:hAnsi="Arial" w:cs="Arial"/>
          <w:b/>
          <w:noProof/>
          <w:color w:val="00B050"/>
          <w:szCs w:val="24"/>
          <w:highlight w:val="yellow"/>
        </w:rPr>
        <w:t xml:space="preserve"> for Water &amp; Sewer Related Items </w:t>
      </w:r>
      <w:r w:rsidR="00A1433F">
        <w:rPr>
          <w:rFonts w:ascii="Arial" w:hAnsi="Arial" w:cs="Arial"/>
          <w:b/>
          <w:noProof/>
          <w:color w:val="00B050"/>
          <w:szCs w:val="24"/>
          <w:highlight w:val="yellow"/>
        </w:rPr>
        <w:t>and by EW for Drainage Items ONLY</w:t>
      </w:r>
      <w:r w:rsidR="00CD5094" w:rsidRPr="00CD5094">
        <w:rPr>
          <w:rFonts w:ascii="Arial" w:hAnsi="Arial" w:cs="Arial"/>
          <w:b/>
          <w:noProof/>
          <w:color w:val="00B050"/>
          <w:szCs w:val="24"/>
          <w:highlight w:val="yellow"/>
        </w:rPr>
        <w:t>.</w:t>
      </w:r>
    </w:p>
    <w:p w14:paraId="19B84CC8" w14:textId="77777777" w:rsidR="00053CBB" w:rsidRPr="00053CBB" w:rsidRDefault="00053CBB" w:rsidP="00730779">
      <w:pPr>
        <w:rPr>
          <w:rFonts w:ascii="Arial" w:hAnsi="Arial" w:cs="Arial"/>
          <w:b/>
          <w:noProof/>
          <w:szCs w:val="24"/>
        </w:rPr>
      </w:pPr>
    </w:p>
    <w:p w14:paraId="484E491D" w14:textId="5792D077" w:rsidR="0050720E" w:rsidRDefault="00176A5C" w:rsidP="00C7784B">
      <w:pPr>
        <w:rPr>
          <w:rFonts w:ascii="Arial" w:hAnsi="Arial" w:cs="Arial"/>
          <w:b/>
          <w:szCs w:val="24"/>
        </w:rPr>
      </w:pPr>
      <w:r w:rsidRPr="00053CBB">
        <w:rPr>
          <w:rFonts w:ascii="Arial" w:hAnsi="Arial" w:cs="Arial"/>
          <w:b/>
          <w:noProof/>
          <w:szCs w:val="24"/>
        </w:rPr>
        <w:t>Project:</w:t>
      </w:r>
      <w:r w:rsidRPr="00053CBB">
        <w:rPr>
          <w:rFonts w:ascii="Arial" w:hAnsi="Arial" w:cs="Arial"/>
          <w:b/>
          <w:noProof/>
          <w:szCs w:val="24"/>
        </w:rPr>
        <w:tab/>
      </w:r>
      <w:r w:rsidRPr="00053CBB">
        <w:rPr>
          <w:rFonts w:ascii="Arial" w:hAnsi="Arial" w:cs="Arial"/>
          <w:b/>
          <w:noProof/>
          <w:szCs w:val="24"/>
        </w:rPr>
        <w:tab/>
      </w:r>
      <w:r w:rsidR="00C1731F" w:rsidRPr="00053CBB">
        <w:rPr>
          <w:rFonts w:ascii="Arial" w:hAnsi="Arial" w:cs="Arial"/>
          <w:b/>
          <w:noProof/>
          <w:szCs w:val="24"/>
        </w:rPr>
        <w:t>JWP Blvd Extension</w:t>
      </w:r>
      <w:r w:rsidR="00C1731F" w:rsidRPr="00053CBB">
        <w:rPr>
          <w:rFonts w:ascii="Arial" w:hAnsi="Arial" w:cs="Arial"/>
          <w:b/>
          <w:noProof/>
          <w:szCs w:val="24"/>
        </w:rPr>
        <w:tab/>
      </w:r>
      <w:r w:rsidR="00C1731F" w:rsidRPr="00053CBB">
        <w:rPr>
          <w:rFonts w:ascii="Arial" w:hAnsi="Arial" w:cs="Arial"/>
          <w:b/>
          <w:noProof/>
          <w:szCs w:val="24"/>
        </w:rPr>
        <w:tab/>
      </w:r>
      <w:r w:rsidR="00730779" w:rsidRPr="00053CBB">
        <w:rPr>
          <w:rFonts w:ascii="Arial" w:hAnsi="Arial" w:cs="Arial"/>
          <w:b/>
          <w:noProof/>
          <w:szCs w:val="24"/>
        </w:rPr>
        <w:tab/>
      </w:r>
      <w:r w:rsidR="005A3382" w:rsidRPr="00053CBB">
        <w:rPr>
          <w:rFonts w:ascii="Arial" w:hAnsi="Arial" w:cs="Arial"/>
          <w:b/>
          <w:szCs w:val="24"/>
        </w:rPr>
        <w:t>COF Project No:</w:t>
      </w:r>
      <w:r w:rsidR="00682517" w:rsidRPr="00053CBB">
        <w:rPr>
          <w:rFonts w:ascii="Arial" w:hAnsi="Arial" w:cs="Arial"/>
        </w:rPr>
        <w:t xml:space="preserve"> </w:t>
      </w:r>
      <w:r w:rsidR="00682517" w:rsidRPr="00053CBB">
        <w:rPr>
          <w:rFonts w:ascii="Arial" w:hAnsi="Arial" w:cs="Arial"/>
          <w:b/>
          <w:szCs w:val="24"/>
        </w:rPr>
        <w:t>PZ-</w:t>
      </w:r>
      <w:r w:rsidR="00730779" w:rsidRPr="00053CBB">
        <w:rPr>
          <w:rFonts w:ascii="Arial" w:hAnsi="Arial" w:cs="Arial"/>
          <w:b/>
          <w:szCs w:val="24"/>
        </w:rPr>
        <w:t>26-000</w:t>
      </w:r>
      <w:r w:rsidR="00C1731F" w:rsidRPr="00053CBB">
        <w:rPr>
          <w:rFonts w:ascii="Arial" w:hAnsi="Arial" w:cs="Arial"/>
          <w:b/>
          <w:szCs w:val="24"/>
        </w:rPr>
        <w:t>50</w:t>
      </w:r>
      <w:r w:rsidR="002235F2" w:rsidRPr="00053CBB">
        <w:rPr>
          <w:rFonts w:ascii="Arial" w:hAnsi="Arial" w:cs="Arial"/>
          <w:b/>
          <w:szCs w:val="24"/>
        </w:rPr>
        <w:tab/>
      </w:r>
    </w:p>
    <w:p w14:paraId="5C881EBB" w14:textId="16635CF7" w:rsidR="00053CBB" w:rsidRPr="00053CBB" w:rsidRDefault="00053CBB" w:rsidP="00C7784B">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p>
    <w:p w14:paraId="7E57A6D0" w14:textId="77777777" w:rsidR="006649A7" w:rsidRPr="00053CBB" w:rsidRDefault="0050720E" w:rsidP="00176A5C">
      <w:pPr>
        <w:ind w:left="1080"/>
        <w:rPr>
          <w:rFonts w:ascii="Arial" w:hAnsi="Arial" w:cs="Arial"/>
          <w:b/>
          <w:szCs w:val="24"/>
        </w:rPr>
      </w:pPr>
      <w:r w:rsidRPr="00053CBB">
        <w:rPr>
          <w:rFonts w:ascii="Arial" w:hAnsi="Arial" w:cs="Arial"/>
          <w:b/>
          <w:szCs w:val="24"/>
        </w:rPr>
        <w:tab/>
      </w:r>
      <w:r w:rsidRPr="00053CBB">
        <w:rPr>
          <w:rFonts w:ascii="Arial" w:hAnsi="Arial" w:cs="Arial"/>
          <w:b/>
          <w:szCs w:val="24"/>
        </w:rPr>
        <w:tab/>
      </w:r>
      <w:r w:rsidRPr="00053CBB">
        <w:rPr>
          <w:rFonts w:ascii="Arial" w:hAnsi="Arial" w:cs="Arial"/>
          <w:b/>
          <w:szCs w:val="24"/>
        </w:rPr>
        <w:tab/>
      </w:r>
    </w:p>
    <w:p w14:paraId="03A76C22" w14:textId="58DBE5FD" w:rsidR="00365E3E" w:rsidRPr="00053CBB" w:rsidRDefault="00202CBE" w:rsidP="005D2450">
      <w:pPr>
        <w:rPr>
          <w:rFonts w:ascii="Arial" w:hAnsi="Arial" w:cs="Arial"/>
          <w:b/>
          <w:szCs w:val="24"/>
        </w:rPr>
      </w:pPr>
      <w:r w:rsidRPr="00053CBB">
        <w:rPr>
          <w:rFonts w:ascii="Arial" w:hAnsi="Arial" w:cs="Arial"/>
          <w:b/>
          <w:szCs w:val="24"/>
        </w:rPr>
        <w:t>Project O</w:t>
      </w:r>
      <w:r w:rsidR="00B304D8" w:rsidRPr="00053CBB">
        <w:rPr>
          <w:rFonts w:ascii="Arial" w:hAnsi="Arial" w:cs="Arial"/>
          <w:b/>
          <w:szCs w:val="24"/>
        </w:rPr>
        <w:t>wner</w:t>
      </w:r>
      <w:r w:rsidR="006649A7" w:rsidRPr="00053CBB">
        <w:rPr>
          <w:rFonts w:ascii="Arial" w:hAnsi="Arial" w:cs="Arial"/>
          <w:b/>
          <w:szCs w:val="24"/>
        </w:rPr>
        <w:t>:</w:t>
      </w:r>
      <w:r w:rsidR="00B304D8" w:rsidRPr="00053CBB">
        <w:rPr>
          <w:rFonts w:ascii="Arial" w:hAnsi="Arial" w:cs="Arial"/>
          <w:b/>
          <w:szCs w:val="24"/>
        </w:rPr>
        <w:tab/>
      </w:r>
      <w:r w:rsidR="00616C5B" w:rsidRPr="00053CBB">
        <w:rPr>
          <w:rFonts w:ascii="Arial" w:hAnsi="Arial" w:cs="Arial"/>
          <w:b/>
          <w:szCs w:val="24"/>
        </w:rPr>
        <w:t>City of Flagstaff</w:t>
      </w:r>
      <w:r w:rsidR="0052427E" w:rsidRPr="00053CBB">
        <w:rPr>
          <w:rFonts w:ascii="Arial" w:hAnsi="Arial" w:cs="Arial"/>
          <w:b/>
          <w:szCs w:val="24"/>
        </w:rPr>
        <w:tab/>
      </w:r>
      <w:r w:rsidR="002235F2" w:rsidRPr="00053CBB">
        <w:rPr>
          <w:rFonts w:ascii="Arial" w:hAnsi="Arial" w:cs="Arial"/>
          <w:b/>
          <w:szCs w:val="24"/>
        </w:rPr>
        <w:tab/>
      </w:r>
      <w:r w:rsidR="00B977FE" w:rsidRPr="00053CBB">
        <w:rPr>
          <w:rFonts w:ascii="Arial" w:hAnsi="Arial" w:cs="Arial"/>
          <w:b/>
          <w:szCs w:val="24"/>
        </w:rPr>
        <w:tab/>
      </w:r>
      <w:r w:rsidR="00B977FE" w:rsidRPr="00053CBB">
        <w:rPr>
          <w:rFonts w:ascii="Arial" w:hAnsi="Arial" w:cs="Arial"/>
          <w:b/>
          <w:szCs w:val="24"/>
        </w:rPr>
        <w:tab/>
      </w:r>
      <w:r w:rsidR="00365E3E" w:rsidRPr="00053CBB">
        <w:rPr>
          <w:rFonts w:ascii="Arial" w:hAnsi="Arial" w:cs="Arial"/>
          <w:b/>
          <w:szCs w:val="24"/>
        </w:rPr>
        <w:t xml:space="preserve">COF Project </w:t>
      </w:r>
      <w:proofErr w:type="spellStart"/>
      <w:r w:rsidR="00365E3E" w:rsidRPr="00053CBB">
        <w:rPr>
          <w:rFonts w:ascii="Arial" w:hAnsi="Arial" w:cs="Arial"/>
          <w:b/>
          <w:szCs w:val="24"/>
        </w:rPr>
        <w:t>Mgr</w:t>
      </w:r>
      <w:proofErr w:type="spellEnd"/>
      <w:r w:rsidR="00365E3E" w:rsidRPr="00053CBB">
        <w:rPr>
          <w:rFonts w:ascii="Arial" w:hAnsi="Arial" w:cs="Arial"/>
          <w:b/>
          <w:szCs w:val="24"/>
        </w:rPr>
        <w:t>:</w:t>
      </w:r>
      <w:r w:rsidR="009534FC" w:rsidRPr="00053CBB">
        <w:rPr>
          <w:rFonts w:ascii="Arial" w:hAnsi="Arial" w:cs="Arial"/>
          <w:b/>
          <w:szCs w:val="24"/>
        </w:rPr>
        <w:t xml:space="preserve"> </w:t>
      </w:r>
      <w:r w:rsidR="004C1F86" w:rsidRPr="00053CBB">
        <w:rPr>
          <w:rFonts w:ascii="Arial" w:hAnsi="Arial" w:cs="Arial"/>
          <w:b/>
          <w:szCs w:val="24"/>
        </w:rPr>
        <w:t>David Millis</w:t>
      </w:r>
      <w:r w:rsidR="00365E3E" w:rsidRPr="00053CBB">
        <w:rPr>
          <w:rFonts w:ascii="Arial" w:hAnsi="Arial" w:cs="Arial"/>
          <w:b/>
          <w:szCs w:val="24"/>
        </w:rPr>
        <w:t xml:space="preserve">    </w:t>
      </w:r>
    </w:p>
    <w:p w14:paraId="48EBFD7D" w14:textId="77777777" w:rsidR="000257D5" w:rsidRPr="00053CBB" w:rsidRDefault="00CF19AD" w:rsidP="00810D52">
      <w:pPr>
        <w:rPr>
          <w:rFonts w:ascii="Arial" w:hAnsi="Arial" w:cs="Arial"/>
          <w:b/>
          <w:szCs w:val="24"/>
        </w:rPr>
      </w:pPr>
      <w:r w:rsidRPr="00053CBB">
        <w:rPr>
          <w:rFonts w:ascii="Arial" w:hAnsi="Arial" w:cs="Arial"/>
          <w:b/>
          <w:szCs w:val="24"/>
        </w:rPr>
        <w:t xml:space="preserve"> </w:t>
      </w:r>
    </w:p>
    <w:p w14:paraId="6225216A" w14:textId="2C72FE4B" w:rsidR="000257D5" w:rsidRPr="00053CBB" w:rsidRDefault="00202CBE" w:rsidP="005D2450">
      <w:pPr>
        <w:rPr>
          <w:rFonts w:ascii="Arial" w:hAnsi="Arial" w:cs="Arial"/>
          <w:b/>
          <w:szCs w:val="24"/>
        </w:rPr>
      </w:pPr>
      <w:r w:rsidRPr="00053CBB">
        <w:rPr>
          <w:rFonts w:ascii="Arial" w:hAnsi="Arial" w:cs="Arial"/>
          <w:b/>
          <w:szCs w:val="24"/>
        </w:rPr>
        <w:t>Engineer</w:t>
      </w:r>
      <w:r w:rsidR="000257D5" w:rsidRPr="00053CBB">
        <w:rPr>
          <w:rFonts w:ascii="Arial" w:hAnsi="Arial" w:cs="Arial"/>
          <w:b/>
          <w:szCs w:val="24"/>
        </w:rPr>
        <w:t>:</w:t>
      </w:r>
      <w:r w:rsidR="008227F9" w:rsidRPr="00053CBB">
        <w:rPr>
          <w:rFonts w:ascii="Arial" w:hAnsi="Arial" w:cs="Arial"/>
          <w:b/>
          <w:szCs w:val="24"/>
        </w:rPr>
        <w:tab/>
      </w:r>
      <w:r w:rsidR="00A60244" w:rsidRPr="00053CBB">
        <w:rPr>
          <w:rFonts w:ascii="Arial" w:hAnsi="Arial" w:cs="Arial"/>
          <w:b/>
          <w:szCs w:val="24"/>
        </w:rPr>
        <w:tab/>
      </w:r>
      <w:r w:rsidR="00730779" w:rsidRPr="00053CBB">
        <w:rPr>
          <w:rFonts w:ascii="Arial" w:hAnsi="Arial" w:cs="Arial"/>
          <w:b/>
          <w:szCs w:val="24"/>
        </w:rPr>
        <w:t>Peak Engineering</w:t>
      </w:r>
    </w:p>
    <w:p w14:paraId="457FC6C2" w14:textId="77777777" w:rsidR="006D757C" w:rsidRPr="00053CBB" w:rsidRDefault="00054DD0" w:rsidP="00642903">
      <w:pPr>
        <w:jc w:val="both"/>
        <w:rPr>
          <w:rFonts w:ascii="Arial" w:hAnsi="Arial" w:cs="Arial"/>
          <w:b/>
          <w:u w:val="single"/>
        </w:rPr>
      </w:pPr>
      <w:r w:rsidRPr="00053CBB">
        <w:rPr>
          <w:rFonts w:ascii="Arial" w:hAnsi="Arial" w:cs="Arial"/>
          <w:b/>
          <w:u w:val="single"/>
        </w:rPr>
        <w:t>_______________________________________________________________</w:t>
      </w:r>
      <w:r w:rsidR="004D399D" w:rsidRPr="00053CBB">
        <w:rPr>
          <w:rFonts w:ascii="Arial" w:hAnsi="Arial" w:cs="Arial"/>
          <w:b/>
          <w:u w:val="single"/>
        </w:rPr>
        <w:t>__</w:t>
      </w:r>
      <w:r w:rsidR="00C53AC1" w:rsidRPr="00053CBB">
        <w:rPr>
          <w:rFonts w:ascii="Arial" w:hAnsi="Arial" w:cs="Arial"/>
          <w:b/>
          <w:u w:val="single"/>
        </w:rPr>
        <w:t>_</w:t>
      </w:r>
      <w:r w:rsidR="005D2450" w:rsidRPr="00053CBB">
        <w:rPr>
          <w:rFonts w:ascii="Arial" w:hAnsi="Arial" w:cs="Arial"/>
          <w:b/>
          <w:u w:val="single"/>
        </w:rPr>
        <w:t>__</w:t>
      </w:r>
    </w:p>
    <w:p w14:paraId="51F8E5DB" w14:textId="77777777" w:rsidR="00B401D0" w:rsidRPr="00053CBB" w:rsidRDefault="00B401D0" w:rsidP="005D2450">
      <w:pPr>
        <w:jc w:val="both"/>
        <w:rPr>
          <w:rFonts w:ascii="Arial" w:hAnsi="Arial" w:cs="Arial"/>
          <w:sz w:val="22"/>
        </w:rPr>
      </w:pPr>
    </w:p>
    <w:p w14:paraId="33EB7F3F" w14:textId="4DFE2CC8" w:rsidR="00D14947" w:rsidRPr="00053CBB" w:rsidRDefault="00D14947" w:rsidP="00AB3649">
      <w:pPr>
        <w:jc w:val="both"/>
        <w:rPr>
          <w:rFonts w:ascii="Arial" w:hAnsi="Arial" w:cs="Arial"/>
          <w:szCs w:val="24"/>
        </w:rPr>
      </w:pPr>
      <w:r w:rsidRPr="00053CBB">
        <w:rPr>
          <w:rFonts w:ascii="Arial" w:hAnsi="Arial" w:cs="Arial"/>
          <w:szCs w:val="24"/>
        </w:rPr>
        <w:t xml:space="preserve">The City of Flagstaff has completed </w:t>
      </w:r>
      <w:r w:rsidR="006C5E2E" w:rsidRPr="00053CBB">
        <w:rPr>
          <w:rFonts w:ascii="Arial" w:hAnsi="Arial" w:cs="Arial"/>
          <w:szCs w:val="24"/>
        </w:rPr>
        <w:t xml:space="preserve">the </w:t>
      </w:r>
      <w:r w:rsidR="00616C5B" w:rsidRPr="00053CBB">
        <w:rPr>
          <w:rFonts w:ascii="Arial" w:hAnsi="Arial" w:cs="Arial"/>
          <w:szCs w:val="24"/>
        </w:rPr>
        <w:t>first</w:t>
      </w:r>
      <w:r w:rsidR="002D56E4" w:rsidRPr="00053CBB">
        <w:rPr>
          <w:rFonts w:ascii="Arial" w:hAnsi="Arial" w:cs="Arial"/>
          <w:szCs w:val="24"/>
        </w:rPr>
        <w:t xml:space="preserve"> review of the </w:t>
      </w:r>
      <w:r w:rsidR="00C1731F" w:rsidRPr="00053CBB">
        <w:rPr>
          <w:rFonts w:ascii="Arial" w:hAnsi="Arial" w:cs="Arial"/>
          <w:szCs w:val="24"/>
        </w:rPr>
        <w:t>6</w:t>
      </w:r>
      <w:r w:rsidR="00730779" w:rsidRPr="00053CBB">
        <w:rPr>
          <w:rFonts w:ascii="Arial" w:hAnsi="Arial" w:cs="Arial"/>
          <w:szCs w:val="24"/>
        </w:rPr>
        <w:t xml:space="preserve">0% </w:t>
      </w:r>
      <w:r w:rsidR="002D56E4" w:rsidRPr="00053CBB">
        <w:rPr>
          <w:rFonts w:ascii="Arial" w:hAnsi="Arial" w:cs="Arial"/>
          <w:szCs w:val="24"/>
        </w:rPr>
        <w:t xml:space="preserve">construction plans </w:t>
      </w:r>
      <w:r w:rsidR="00E65135" w:rsidRPr="00053CBB">
        <w:rPr>
          <w:rFonts w:ascii="Arial" w:hAnsi="Arial" w:cs="Arial"/>
          <w:szCs w:val="24"/>
        </w:rPr>
        <w:t xml:space="preserve">for </w:t>
      </w:r>
      <w:r w:rsidR="00A95F97" w:rsidRPr="00053CBB">
        <w:rPr>
          <w:rFonts w:ascii="Arial" w:hAnsi="Arial" w:cs="Arial"/>
          <w:szCs w:val="24"/>
        </w:rPr>
        <w:t xml:space="preserve">the </w:t>
      </w:r>
      <w:r w:rsidR="00C1731F" w:rsidRPr="00053CBB">
        <w:rPr>
          <w:rFonts w:ascii="Arial" w:hAnsi="Arial" w:cs="Arial"/>
          <w:szCs w:val="24"/>
        </w:rPr>
        <w:t>JWP Blvd Extension</w:t>
      </w:r>
      <w:r w:rsidR="008B1822" w:rsidRPr="00053CBB">
        <w:rPr>
          <w:rFonts w:ascii="Arial" w:hAnsi="Arial" w:cs="Arial"/>
          <w:szCs w:val="24"/>
        </w:rPr>
        <w:t xml:space="preserve"> project</w:t>
      </w:r>
      <w:r w:rsidR="002D56E4" w:rsidRPr="00053CBB">
        <w:rPr>
          <w:rFonts w:ascii="Arial" w:hAnsi="Arial" w:cs="Arial"/>
          <w:szCs w:val="24"/>
        </w:rPr>
        <w:t xml:space="preserve">. The plans have been </w:t>
      </w:r>
      <w:r w:rsidR="00F31B8D" w:rsidRPr="00053CBB">
        <w:rPr>
          <w:rFonts w:ascii="Arial" w:hAnsi="Arial" w:cs="Arial"/>
          <w:szCs w:val="24"/>
        </w:rPr>
        <w:t>returned for corrections</w:t>
      </w:r>
      <w:r w:rsidR="002D56E4" w:rsidRPr="00053CBB">
        <w:rPr>
          <w:rFonts w:ascii="Arial" w:hAnsi="Arial" w:cs="Arial"/>
          <w:szCs w:val="24"/>
        </w:rPr>
        <w:t xml:space="preserve"> as outlined below. </w:t>
      </w:r>
      <w:r w:rsidR="00F31B8D" w:rsidRPr="00053CBB">
        <w:rPr>
          <w:rFonts w:ascii="Arial" w:hAnsi="Arial" w:cs="Arial"/>
          <w:szCs w:val="24"/>
        </w:rPr>
        <w:t>Following are the items that must be addressed to obtain civil construction plan approval. The list below may not be an exhaustive list of deficiencies</w:t>
      </w:r>
      <w:r w:rsidR="002C0C31" w:rsidRPr="00053CBB">
        <w:rPr>
          <w:rFonts w:ascii="Arial" w:hAnsi="Arial" w:cs="Arial"/>
          <w:szCs w:val="24"/>
        </w:rPr>
        <w:t>,</w:t>
      </w:r>
      <w:r w:rsidR="00F31B8D" w:rsidRPr="00053CBB">
        <w:rPr>
          <w:rFonts w:ascii="Arial" w:hAnsi="Arial" w:cs="Arial"/>
          <w:szCs w:val="24"/>
        </w:rPr>
        <w:t xml:space="preserve"> particularly where required information was not provided. No partial acceptance is implied by the absence of comment. For re-submittal, please provide digital versions of the entire resubmittal, along with a written response to each comment</w:t>
      </w:r>
      <w:r w:rsidR="00D264D2" w:rsidRPr="00053CBB">
        <w:rPr>
          <w:rFonts w:ascii="Arial" w:hAnsi="Arial" w:cs="Arial"/>
          <w:szCs w:val="24"/>
        </w:rPr>
        <w:t xml:space="preserve"> to </w:t>
      </w:r>
      <w:hyperlink r:id="rId8" w:history="1">
        <w:r w:rsidR="00D264D2" w:rsidRPr="00053CBB">
          <w:rPr>
            <w:rStyle w:val="Hyperlink"/>
            <w:rFonts w:ascii="Arial" w:hAnsi="Arial" w:cs="Arial"/>
            <w:szCs w:val="24"/>
          </w:rPr>
          <w:t>engineeringpermits@flagstaffaz.gov</w:t>
        </w:r>
      </w:hyperlink>
      <w:r w:rsidR="00D264D2" w:rsidRPr="00053CBB">
        <w:rPr>
          <w:rFonts w:ascii="Arial" w:hAnsi="Arial" w:cs="Arial"/>
          <w:szCs w:val="24"/>
        </w:rPr>
        <w:t xml:space="preserve"> with copy to the DEPM below</w:t>
      </w:r>
      <w:r w:rsidR="00F31B8D" w:rsidRPr="00053CBB">
        <w:rPr>
          <w:rFonts w:ascii="Arial" w:hAnsi="Arial" w:cs="Arial"/>
          <w:szCs w:val="24"/>
        </w:rPr>
        <w:t xml:space="preserve">. If you have any questions, please contact </w:t>
      </w:r>
      <w:r w:rsidR="004E7A9D" w:rsidRPr="00053CBB">
        <w:rPr>
          <w:rFonts w:ascii="Arial" w:hAnsi="Arial" w:cs="Arial"/>
          <w:b/>
          <w:bCs/>
          <w:szCs w:val="24"/>
        </w:rPr>
        <w:t>David Millis</w:t>
      </w:r>
      <w:r w:rsidR="00F31B8D" w:rsidRPr="00053CBB">
        <w:rPr>
          <w:rFonts w:ascii="Arial" w:hAnsi="Arial" w:cs="Arial"/>
          <w:szCs w:val="24"/>
        </w:rPr>
        <w:t xml:space="preserve">, </w:t>
      </w:r>
      <w:r w:rsidR="00617DE9" w:rsidRPr="00053CBB">
        <w:rPr>
          <w:rFonts w:ascii="Arial" w:hAnsi="Arial" w:cs="Arial"/>
          <w:szCs w:val="24"/>
        </w:rPr>
        <w:t>Develop</w:t>
      </w:r>
      <w:r w:rsidR="0045530B" w:rsidRPr="00053CBB">
        <w:rPr>
          <w:rFonts w:ascii="Arial" w:hAnsi="Arial" w:cs="Arial"/>
          <w:szCs w:val="24"/>
        </w:rPr>
        <w:t xml:space="preserve">ment </w:t>
      </w:r>
      <w:r w:rsidR="00F31B8D" w:rsidRPr="00053CBB">
        <w:rPr>
          <w:rFonts w:ascii="Arial" w:hAnsi="Arial" w:cs="Arial"/>
          <w:szCs w:val="24"/>
        </w:rPr>
        <w:t xml:space="preserve">Engineer at </w:t>
      </w:r>
      <w:r w:rsidR="00F31B8D" w:rsidRPr="00053CBB">
        <w:rPr>
          <w:rFonts w:ascii="Arial" w:hAnsi="Arial" w:cs="Arial"/>
          <w:b/>
          <w:bCs/>
          <w:szCs w:val="24"/>
        </w:rPr>
        <w:t>(928)213-2</w:t>
      </w:r>
      <w:r w:rsidR="00A2321E" w:rsidRPr="00053CBB">
        <w:rPr>
          <w:rFonts w:ascii="Arial" w:hAnsi="Arial" w:cs="Arial"/>
          <w:b/>
          <w:bCs/>
          <w:szCs w:val="24"/>
        </w:rPr>
        <w:t>681</w:t>
      </w:r>
      <w:r w:rsidR="00F31B8D" w:rsidRPr="00053CBB">
        <w:rPr>
          <w:rFonts w:ascii="Arial" w:hAnsi="Arial" w:cs="Arial"/>
          <w:b/>
          <w:bCs/>
          <w:szCs w:val="24"/>
        </w:rPr>
        <w:t xml:space="preserve">, </w:t>
      </w:r>
      <w:hyperlink r:id="rId9" w:history="1">
        <w:r w:rsidR="00A2321E" w:rsidRPr="00053CBB">
          <w:rPr>
            <w:rStyle w:val="Hyperlink"/>
            <w:rFonts w:ascii="Arial" w:hAnsi="Arial" w:cs="Arial"/>
            <w:b/>
            <w:bCs/>
            <w:i/>
            <w:iCs/>
            <w:szCs w:val="24"/>
          </w:rPr>
          <w:t>david.millis@flagstaffaz.gov</w:t>
        </w:r>
      </w:hyperlink>
      <w:r w:rsidR="00F31B8D" w:rsidRPr="00053CBB">
        <w:rPr>
          <w:rFonts w:ascii="Arial" w:hAnsi="Arial" w:cs="Arial"/>
          <w:szCs w:val="24"/>
        </w:rPr>
        <w:t>.</w:t>
      </w:r>
    </w:p>
    <w:p w14:paraId="7691D449" w14:textId="77777777" w:rsidR="00053CBB" w:rsidRPr="00053CBB" w:rsidRDefault="00DA619D" w:rsidP="00053CBB">
      <w:pPr>
        <w:widowControl w:val="0"/>
        <w:autoSpaceDE w:val="0"/>
        <w:autoSpaceDN w:val="0"/>
        <w:adjustRightInd w:val="0"/>
        <w:rPr>
          <w:rFonts w:ascii="Arial" w:hAnsi="Arial" w:cs="Arial"/>
        </w:rPr>
      </w:pPr>
      <w:r>
        <w:rPr>
          <w:rFonts w:ascii="Arial" w:hAnsi="Arial" w:cs="Arial"/>
        </w:rPr>
        <w:br/>
      </w:r>
      <w:r w:rsidR="00053CBB" w:rsidRPr="00053CBB">
        <w:rPr>
          <w:rFonts w:ascii="Arial" w:hAnsi="Arial" w:cs="Arial"/>
          <w:b/>
          <w:bCs/>
          <w:u w:val="single"/>
        </w:rPr>
        <w:t>Substantive Engineering:</w:t>
      </w:r>
      <w:r w:rsidR="00053CBB" w:rsidRPr="00053CBB">
        <w:rPr>
          <w:rFonts w:ascii="Arial" w:hAnsi="Arial" w:cs="Arial"/>
        </w:rPr>
        <w:t xml:space="preserve"> Development Engineering, David Millis Approved with Conditions 04/22/2026</w:t>
      </w:r>
    </w:p>
    <w:p w14:paraId="4CC7D357" w14:textId="77777777" w:rsidR="0019317F" w:rsidRDefault="00053CBB" w:rsidP="00053CBB">
      <w:pPr>
        <w:widowControl w:val="0"/>
        <w:autoSpaceDE w:val="0"/>
        <w:autoSpaceDN w:val="0"/>
        <w:adjustRightInd w:val="0"/>
        <w:rPr>
          <w:rFonts w:ascii="Arial" w:hAnsi="Arial" w:cs="Arial"/>
          <w:color w:val="00B050"/>
        </w:rPr>
      </w:pPr>
      <w:r w:rsidRPr="00053CBB">
        <w:rPr>
          <w:rFonts w:ascii="Arial" w:hAnsi="Arial" w:cs="Arial"/>
        </w:rPr>
        <w:t>General --</w:t>
      </w:r>
      <w:r w:rsidRPr="00053CBB">
        <w:rPr>
          <w:rFonts w:ascii="Arial" w:hAnsi="Arial" w:cs="Arial"/>
        </w:rPr>
        <w:br/>
        <w:t xml:space="preserve">Slope easements are not typically necessary on cut slopes uphill of ROW </w:t>
      </w:r>
      <w:r w:rsidRPr="00053CBB">
        <w:rPr>
          <w:rFonts w:ascii="Arial" w:hAnsi="Arial" w:cs="Arial"/>
        </w:rPr>
        <w:br/>
        <w:t>Ensure that minimum 4’ is maintained from outside of water mains to lip of curb</w:t>
      </w:r>
      <w:r w:rsidR="007528DD">
        <w:rPr>
          <w:rFonts w:ascii="Arial" w:hAnsi="Arial" w:cs="Arial"/>
        </w:rPr>
        <w:t xml:space="preserve">  </w:t>
      </w:r>
      <w:r w:rsidR="007528DD">
        <w:rPr>
          <w:rFonts w:ascii="Arial" w:hAnsi="Arial" w:cs="Arial"/>
          <w:color w:val="00B050"/>
        </w:rPr>
        <w:t>Confirmed, it is.</w:t>
      </w:r>
      <w:r w:rsidRPr="00053CBB">
        <w:rPr>
          <w:rFonts w:ascii="Arial" w:hAnsi="Arial" w:cs="Arial"/>
        </w:rPr>
        <w:br/>
      </w:r>
      <w:r w:rsidRPr="00053CBB">
        <w:rPr>
          <w:rFonts w:ascii="Arial" w:hAnsi="Arial" w:cs="Arial"/>
        </w:rPr>
        <w:br/>
        <w:t>R1.5</w:t>
      </w:r>
      <w:r w:rsidRPr="00053CBB">
        <w:rPr>
          <w:rFonts w:ascii="Arial" w:hAnsi="Arial" w:cs="Arial"/>
        </w:rPr>
        <w:br/>
        <w:t xml:space="preserve">Coordinate elevations with CDR Phase 2 plans. </w:t>
      </w:r>
      <w:r w:rsidR="007528DD">
        <w:rPr>
          <w:rFonts w:ascii="Arial" w:hAnsi="Arial" w:cs="Arial"/>
        </w:rPr>
        <w:t xml:space="preserve"> </w:t>
      </w:r>
      <w:r w:rsidR="007528DD">
        <w:rPr>
          <w:rFonts w:ascii="Arial" w:hAnsi="Arial" w:cs="Arial"/>
          <w:color w:val="00B050"/>
        </w:rPr>
        <w:t>They are on NAVD27, we are on NAVD88.  Coordinated match points.</w:t>
      </w:r>
      <w:r w:rsidRPr="00053CBB">
        <w:rPr>
          <w:rFonts w:ascii="Arial" w:hAnsi="Arial" w:cs="Arial"/>
        </w:rPr>
        <w:br/>
      </w:r>
      <w:r w:rsidRPr="0019317F">
        <w:rPr>
          <w:rFonts w:ascii="Arial" w:hAnsi="Arial" w:cs="Arial"/>
        </w:rPr>
        <w:t>Note 260 is showing streetlights in APS overhead transmission easement. Coordinate allowable height construction in this area</w:t>
      </w:r>
      <w:r w:rsidR="007528DD">
        <w:rPr>
          <w:rFonts w:ascii="Arial" w:hAnsi="Arial" w:cs="Arial"/>
        </w:rPr>
        <w:t xml:space="preserve">  </w:t>
      </w:r>
      <w:r w:rsidRPr="00053CBB">
        <w:rPr>
          <w:rFonts w:ascii="Arial" w:hAnsi="Arial" w:cs="Arial"/>
        </w:rPr>
        <w:br/>
      </w:r>
      <w:r w:rsidRPr="00053CBB">
        <w:rPr>
          <w:rFonts w:ascii="Arial" w:hAnsi="Arial" w:cs="Arial"/>
        </w:rPr>
        <w:br/>
        <w:t>Water Sewer</w:t>
      </w:r>
      <w:r w:rsidRPr="00053CBB">
        <w:rPr>
          <w:rFonts w:ascii="Arial" w:hAnsi="Arial" w:cs="Arial"/>
        </w:rPr>
        <w:br/>
        <w:t>General</w:t>
      </w:r>
      <w:r w:rsidRPr="00053CBB">
        <w:rPr>
          <w:rFonts w:ascii="Arial" w:hAnsi="Arial" w:cs="Arial"/>
        </w:rPr>
        <w:br/>
        <w:t xml:space="preserve">Consider pulling hydrants from the 8”stubs to the future intersections rather than directly from the </w:t>
      </w:r>
      <w:r w:rsidRPr="00053CBB">
        <w:rPr>
          <w:rFonts w:ascii="Arial" w:hAnsi="Arial" w:cs="Arial"/>
        </w:rPr>
        <w:lastRenderedPageBreak/>
        <w:t>transmission main. This could replace some temp blowoffs.</w:t>
      </w:r>
      <w:r w:rsidR="007528DD">
        <w:rPr>
          <w:rFonts w:ascii="Arial" w:hAnsi="Arial" w:cs="Arial"/>
        </w:rPr>
        <w:t xml:space="preserve">  </w:t>
      </w:r>
      <w:r w:rsidR="0019317F">
        <w:rPr>
          <w:rFonts w:ascii="Arial" w:hAnsi="Arial" w:cs="Arial"/>
          <w:color w:val="00B050"/>
        </w:rPr>
        <w:t xml:space="preserve">Changed pull location of </w:t>
      </w:r>
      <w:proofErr w:type="spellStart"/>
      <w:r w:rsidR="0019317F">
        <w:rPr>
          <w:rFonts w:ascii="Arial" w:hAnsi="Arial" w:cs="Arial"/>
          <w:color w:val="00B050"/>
        </w:rPr>
        <w:t>hyddrants</w:t>
      </w:r>
      <w:proofErr w:type="spellEnd"/>
      <w:r w:rsidR="0019317F">
        <w:rPr>
          <w:rFonts w:ascii="Arial" w:hAnsi="Arial" w:cs="Arial"/>
          <w:color w:val="00B050"/>
        </w:rPr>
        <w:t xml:space="preserve"> and eliminated blow offs.</w:t>
      </w:r>
    </w:p>
    <w:p w14:paraId="06C0B627" w14:textId="77777777" w:rsidR="0019317F" w:rsidRDefault="0019317F" w:rsidP="00053CBB">
      <w:pPr>
        <w:widowControl w:val="0"/>
        <w:autoSpaceDE w:val="0"/>
        <w:autoSpaceDN w:val="0"/>
        <w:adjustRightInd w:val="0"/>
        <w:rPr>
          <w:rFonts w:ascii="Arial" w:hAnsi="Arial" w:cs="Arial"/>
          <w:color w:val="00B050"/>
        </w:rPr>
      </w:pPr>
    </w:p>
    <w:p w14:paraId="482EA364" w14:textId="290382E1" w:rsidR="00053CBB" w:rsidRPr="00CC319A" w:rsidRDefault="00053CBB" w:rsidP="00053CBB">
      <w:pPr>
        <w:widowControl w:val="0"/>
        <w:autoSpaceDE w:val="0"/>
        <w:autoSpaceDN w:val="0"/>
        <w:adjustRightInd w:val="0"/>
        <w:rPr>
          <w:rFonts w:ascii="Arial" w:hAnsi="Arial" w:cs="Arial"/>
          <w:color w:val="00B050"/>
        </w:rPr>
      </w:pPr>
      <w:r w:rsidRPr="00053CBB">
        <w:rPr>
          <w:rFonts w:ascii="Arial" w:hAnsi="Arial" w:cs="Arial"/>
        </w:rPr>
        <w:t>Coordinate elevations with CDR. This may be a legacy of the datum/benchmark issue but elevation numbers are off by a few feet at the match point.</w:t>
      </w:r>
      <w:r w:rsidR="00CC319A">
        <w:rPr>
          <w:rFonts w:ascii="Arial" w:hAnsi="Arial" w:cs="Arial"/>
        </w:rPr>
        <w:t xml:space="preserve">  </w:t>
      </w:r>
      <w:r w:rsidR="00CC319A">
        <w:rPr>
          <w:rFonts w:ascii="Arial" w:hAnsi="Arial" w:cs="Arial"/>
          <w:color w:val="00B050"/>
        </w:rPr>
        <w:t>Yes, correct.</w:t>
      </w:r>
    </w:p>
    <w:p w14:paraId="50BD5BB4" w14:textId="23C09BA6" w:rsidR="00053CBB" w:rsidRPr="00CC319A" w:rsidRDefault="00053CBB" w:rsidP="00053CBB">
      <w:pPr>
        <w:widowControl w:val="0"/>
        <w:autoSpaceDE w:val="0"/>
        <w:autoSpaceDN w:val="0"/>
        <w:adjustRightInd w:val="0"/>
        <w:rPr>
          <w:rFonts w:ascii="Arial" w:hAnsi="Arial" w:cs="Arial"/>
          <w:color w:val="00B050"/>
        </w:rPr>
      </w:pPr>
      <w:r w:rsidRPr="00053CBB">
        <w:rPr>
          <w:rFonts w:ascii="Arial" w:hAnsi="Arial" w:cs="Arial"/>
        </w:rPr>
        <w:br/>
        <w:t>W1.0</w:t>
      </w:r>
      <w:r w:rsidRPr="00053CBB">
        <w:rPr>
          <w:rFonts w:ascii="Arial" w:hAnsi="Arial" w:cs="Arial"/>
        </w:rPr>
        <w:br/>
        <w:t>Add ARV at high point on 20” near cross</w:t>
      </w:r>
      <w:r w:rsidR="00CC319A">
        <w:rPr>
          <w:rFonts w:ascii="Arial" w:hAnsi="Arial" w:cs="Arial"/>
        </w:rPr>
        <w:t xml:space="preserve">  </w:t>
      </w:r>
      <w:r w:rsidR="00CC319A">
        <w:rPr>
          <w:rFonts w:ascii="Arial" w:hAnsi="Arial" w:cs="Arial"/>
          <w:color w:val="00B050"/>
        </w:rPr>
        <w:t>Added.</w:t>
      </w:r>
    </w:p>
    <w:p w14:paraId="77420889" w14:textId="01ECCC5A" w:rsidR="00053CBB" w:rsidRPr="000444FE" w:rsidRDefault="00053CBB" w:rsidP="00053CBB">
      <w:pPr>
        <w:widowControl w:val="0"/>
        <w:autoSpaceDE w:val="0"/>
        <w:autoSpaceDN w:val="0"/>
        <w:adjustRightInd w:val="0"/>
        <w:rPr>
          <w:rFonts w:ascii="Arial" w:hAnsi="Arial" w:cs="Arial"/>
          <w:color w:val="00B050"/>
        </w:rPr>
      </w:pPr>
      <w:r w:rsidRPr="00053CBB">
        <w:rPr>
          <w:rFonts w:ascii="Arial" w:hAnsi="Arial" w:cs="Arial"/>
        </w:rPr>
        <w:br/>
        <w:t>W1.2</w:t>
      </w:r>
      <w:r w:rsidRPr="00053CBB">
        <w:rPr>
          <w:rFonts w:ascii="Arial" w:hAnsi="Arial" w:cs="Arial"/>
        </w:rPr>
        <w:br/>
      </w:r>
      <w:r w:rsidRPr="0019317F">
        <w:rPr>
          <w:rFonts w:ascii="Arial" w:hAnsi="Arial" w:cs="Arial"/>
        </w:rPr>
        <w:t>Show profiles of water line where running down the slope. Maximum bury depth to top of pipe is 6’ unless for short distances on vertical realignment or approval of the City Engineer. I’m not sure all of the constraints you are dealing with here but need to see if we can keep this shallower. Also note valves should not be located in any deep locations that might be approved.</w:t>
      </w:r>
      <w:r w:rsidR="000444FE">
        <w:rPr>
          <w:rFonts w:ascii="Arial" w:hAnsi="Arial" w:cs="Arial"/>
        </w:rPr>
        <w:t xml:space="preserve"> </w:t>
      </w:r>
      <w:r w:rsidR="00215758">
        <w:rPr>
          <w:rFonts w:ascii="Arial" w:hAnsi="Arial" w:cs="Arial"/>
          <w:color w:val="00B050"/>
        </w:rPr>
        <w:t>We recommend keeping it low to avoid SD crossing dips</w:t>
      </w:r>
      <w:r w:rsidR="0019317F">
        <w:rPr>
          <w:rFonts w:ascii="Arial" w:hAnsi="Arial" w:cs="Arial"/>
          <w:color w:val="00B050"/>
        </w:rPr>
        <w:t>, additional ARVs and to provide proper cover for the valves</w:t>
      </w:r>
      <w:r w:rsidR="00215758">
        <w:rPr>
          <w:rFonts w:ascii="Arial" w:hAnsi="Arial" w:cs="Arial"/>
          <w:color w:val="00B050"/>
        </w:rPr>
        <w:t>.</w:t>
      </w:r>
      <w:r w:rsidR="0019317F">
        <w:rPr>
          <w:rFonts w:ascii="Arial" w:hAnsi="Arial" w:cs="Arial"/>
          <w:color w:val="00B050"/>
        </w:rPr>
        <w:t xml:space="preserve">  As discussed with Development Engineering and Water Services, okay to have deeper water main.  </w:t>
      </w:r>
    </w:p>
    <w:p w14:paraId="484A9650" w14:textId="5FB03BE2" w:rsidR="00053CBB" w:rsidRDefault="00053CBB" w:rsidP="00053CBB">
      <w:pPr>
        <w:widowControl w:val="0"/>
        <w:autoSpaceDE w:val="0"/>
        <w:autoSpaceDN w:val="0"/>
        <w:adjustRightInd w:val="0"/>
        <w:rPr>
          <w:rFonts w:ascii="Arial" w:hAnsi="Arial" w:cs="Arial"/>
        </w:rPr>
      </w:pPr>
      <w:r w:rsidRPr="00053CBB">
        <w:rPr>
          <w:rFonts w:ascii="Arial" w:hAnsi="Arial" w:cs="Arial"/>
        </w:rPr>
        <w:br/>
        <w:t>W1.5</w:t>
      </w:r>
      <w:r w:rsidRPr="00053CBB">
        <w:rPr>
          <w:rFonts w:ascii="Arial" w:hAnsi="Arial" w:cs="Arial"/>
        </w:rPr>
        <w:br/>
        <w:t>Coordinate with CDR plan, they have a hydrant not very far from the end here and are showing an end of line valve. They also have a streetlight close to your proposed hydrant location. Confirm slope alignment of water main segments at connection.</w:t>
      </w:r>
      <w:r w:rsidR="00215758">
        <w:rPr>
          <w:rFonts w:ascii="Arial" w:hAnsi="Arial" w:cs="Arial"/>
        </w:rPr>
        <w:t xml:space="preserve">  </w:t>
      </w:r>
      <w:r w:rsidR="00215758">
        <w:rPr>
          <w:rFonts w:ascii="Arial" w:hAnsi="Arial" w:cs="Arial"/>
          <w:color w:val="00B050"/>
        </w:rPr>
        <w:t>Coordinated</w:t>
      </w:r>
      <w:r w:rsidR="0019317F">
        <w:rPr>
          <w:rFonts w:ascii="Arial" w:hAnsi="Arial" w:cs="Arial"/>
          <w:color w:val="00B050"/>
        </w:rPr>
        <w:t xml:space="preserve"> hydrant location.  Street light location still pending.</w:t>
      </w:r>
      <w:r w:rsidRPr="00053CBB">
        <w:rPr>
          <w:rFonts w:ascii="Arial" w:hAnsi="Arial" w:cs="Arial"/>
        </w:rPr>
        <w:br/>
      </w:r>
      <w:r w:rsidRPr="00053CBB">
        <w:rPr>
          <w:rFonts w:ascii="Arial" w:hAnsi="Arial" w:cs="Arial"/>
        </w:rPr>
        <w:br/>
        <w:t>W2.0</w:t>
      </w:r>
      <w:r w:rsidRPr="00053CBB">
        <w:rPr>
          <w:rFonts w:ascii="Arial" w:hAnsi="Arial" w:cs="Arial"/>
        </w:rPr>
        <w:br/>
        <w:t>Provide ARV at vertical realignment.</w:t>
      </w:r>
      <w:r w:rsidR="00215758">
        <w:rPr>
          <w:rFonts w:ascii="Arial" w:hAnsi="Arial" w:cs="Arial"/>
        </w:rPr>
        <w:t xml:space="preserve">  </w:t>
      </w:r>
      <w:r w:rsidRPr="00053CBB">
        <w:rPr>
          <w:rFonts w:ascii="Arial" w:hAnsi="Arial" w:cs="Arial"/>
        </w:rPr>
        <w:br/>
        <w:t>Discuss details of this alignment, depth and ROW/easement restrictions you are working within here. Depth and alignment requires additional approval</w:t>
      </w:r>
      <w:r w:rsidR="004C7C54">
        <w:rPr>
          <w:rFonts w:ascii="Arial" w:hAnsi="Arial" w:cs="Arial"/>
        </w:rPr>
        <w:t xml:space="preserve"> </w:t>
      </w:r>
      <w:r w:rsidR="0019317F">
        <w:rPr>
          <w:rFonts w:ascii="Arial" w:hAnsi="Arial" w:cs="Arial"/>
          <w:color w:val="00B050"/>
        </w:rPr>
        <w:t xml:space="preserve"> Changed vertical design to push ARV to roadway slope where we can place the vent above the 100-yr flood elevation.  </w:t>
      </w:r>
    </w:p>
    <w:p w14:paraId="5E612972" w14:textId="7E2A22DD" w:rsidR="00053CBB" w:rsidRPr="004C7C54" w:rsidRDefault="00053CBB" w:rsidP="00053CBB">
      <w:pPr>
        <w:widowControl w:val="0"/>
        <w:autoSpaceDE w:val="0"/>
        <w:autoSpaceDN w:val="0"/>
        <w:adjustRightInd w:val="0"/>
        <w:rPr>
          <w:rFonts w:ascii="Arial" w:hAnsi="Arial" w:cs="Arial"/>
          <w:color w:val="00B050"/>
        </w:rPr>
      </w:pPr>
      <w:r w:rsidRPr="00053CBB">
        <w:rPr>
          <w:rFonts w:ascii="Arial" w:hAnsi="Arial" w:cs="Arial"/>
        </w:rPr>
        <w:br/>
        <w:t>S1.0</w:t>
      </w:r>
      <w:r w:rsidRPr="00053CBB">
        <w:rPr>
          <w:rFonts w:ascii="Arial" w:hAnsi="Arial" w:cs="Arial"/>
        </w:rPr>
        <w:br/>
        <w:t>Wood Patel is showing their outfall at 1.74 MGPD and entering with 15” pipe. The 12” at 0.2% slope will not carry this at 70% D/d/</w:t>
      </w:r>
      <w:r w:rsidR="004C7C54">
        <w:rPr>
          <w:rFonts w:ascii="Arial" w:hAnsi="Arial" w:cs="Arial"/>
        </w:rPr>
        <w:t xml:space="preserve">  </w:t>
      </w:r>
      <w:r w:rsidR="004C7C54">
        <w:rPr>
          <w:rFonts w:ascii="Arial" w:hAnsi="Arial" w:cs="Arial"/>
          <w:color w:val="00B050"/>
        </w:rPr>
        <w:t>Showing a 1</w:t>
      </w:r>
      <w:r w:rsidR="007B289B">
        <w:rPr>
          <w:rFonts w:ascii="Arial" w:hAnsi="Arial" w:cs="Arial"/>
          <w:color w:val="00B050"/>
        </w:rPr>
        <w:t>6</w:t>
      </w:r>
      <w:r w:rsidR="004C7C54">
        <w:rPr>
          <w:rFonts w:ascii="Arial" w:hAnsi="Arial" w:cs="Arial"/>
          <w:color w:val="00B050"/>
        </w:rPr>
        <w:t>”</w:t>
      </w:r>
      <w:r w:rsidR="0019317F">
        <w:rPr>
          <w:rFonts w:ascii="Arial" w:hAnsi="Arial" w:cs="Arial"/>
          <w:color w:val="00B050"/>
        </w:rPr>
        <w:t xml:space="preserve"> DIP sewer.</w:t>
      </w:r>
      <w:r w:rsidRPr="00053CBB">
        <w:rPr>
          <w:rFonts w:ascii="Arial" w:hAnsi="Arial" w:cs="Arial"/>
        </w:rPr>
        <w:br/>
        <w:t>Show watertight manhole covers in the wash.</w:t>
      </w:r>
      <w:r w:rsidR="004C7C54">
        <w:rPr>
          <w:rFonts w:ascii="Arial" w:hAnsi="Arial" w:cs="Arial"/>
        </w:rPr>
        <w:t xml:space="preserve"> </w:t>
      </w:r>
      <w:r w:rsidR="004C7C54">
        <w:rPr>
          <w:rFonts w:ascii="Arial" w:hAnsi="Arial" w:cs="Arial"/>
          <w:color w:val="00B050"/>
        </w:rPr>
        <w:t>Shown</w:t>
      </w:r>
      <w:r w:rsidR="0019317F">
        <w:rPr>
          <w:rFonts w:ascii="Arial" w:hAnsi="Arial" w:cs="Arial"/>
          <w:color w:val="00B050"/>
        </w:rPr>
        <w:t>.</w:t>
      </w:r>
      <w:r w:rsidRPr="00053CBB">
        <w:rPr>
          <w:rFonts w:ascii="Arial" w:hAnsi="Arial" w:cs="Arial"/>
        </w:rPr>
        <w:br/>
      </w:r>
      <w:r w:rsidRPr="004C7C54">
        <w:rPr>
          <w:rFonts w:ascii="Arial" w:hAnsi="Arial" w:cs="Arial"/>
          <w:highlight w:val="yellow"/>
        </w:rPr>
        <w:t>Show alignments of 12” line coming into the 42” and potential for aligning top of pipes.</w:t>
      </w:r>
      <w:r w:rsidR="004C7C54">
        <w:rPr>
          <w:rFonts w:ascii="Arial" w:hAnsi="Arial" w:cs="Arial"/>
        </w:rPr>
        <w:t xml:space="preserve">  </w:t>
      </w:r>
      <w:r w:rsidR="004C7C54">
        <w:rPr>
          <w:rFonts w:ascii="Arial" w:hAnsi="Arial" w:cs="Arial"/>
          <w:color w:val="00B050"/>
        </w:rPr>
        <w:t xml:space="preserve">The 42” that we are connecting to is ~2’ BGS.  </w:t>
      </w:r>
      <w:r w:rsidR="0019317F">
        <w:rPr>
          <w:rFonts w:ascii="Arial" w:hAnsi="Arial" w:cs="Arial"/>
          <w:color w:val="00B050"/>
        </w:rPr>
        <w:t xml:space="preserve">We added detail showing the 16” pipe coming into the 42” pipe since the pipe crowns do not match given cover and slope constraints.  </w:t>
      </w:r>
    </w:p>
    <w:p w14:paraId="6B4AF3E2" w14:textId="78053D6C" w:rsidR="00053CBB" w:rsidRPr="004C7C54" w:rsidRDefault="00053CBB" w:rsidP="00053CBB">
      <w:pPr>
        <w:widowControl w:val="0"/>
        <w:autoSpaceDE w:val="0"/>
        <w:autoSpaceDN w:val="0"/>
        <w:adjustRightInd w:val="0"/>
        <w:rPr>
          <w:rFonts w:ascii="Arial" w:hAnsi="Arial" w:cs="Arial"/>
          <w:color w:val="00B050"/>
        </w:rPr>
      </w:pPr>
      <w:r w:rsidRPr="00053CBB">
        <w:rPr>
          <w:rFonts w:ascii="Arial" w:hAnsi="Arial" w:cs="Arial"/>
        </w:rPr>
        <w:br/>
        <w:t>S2.0</w:t>
      </w:r>
      <w:r w:rsidRPr="00053CBB">
        <w:rPr>
          <w:rFonts w:ascii="Arial" w:hAnsi="Arial" w:cs="Arial"/>
        </w:rPr>
        <w:br/>
        <w:t>The 42” pipe will need flotation calculations</w:t>
      </w:r>
      <w:r w:rsidR="004C7C54">
        <w:rPr>
          <w:rFonts w:ascii="Arial" w:hAnsi="Arial" w:cs="Arial"/>
        </w:rPr>
        <w:t xml:space="preserve"> </w:t>
      </w:r>
      <w:r w:rsidR="0019317F">
        <w:rPr>
          <w:rFonts w:ascii="Arial" w:hAnsi="Arial" w:cs="Arial"/>
          <w:color w:val="00B050"/>
        </w:rPr>
        <w:t xml:space="preserve">Pipe material was changed to RCP, lined.  Flotation calculations provided, see memo.  </w:t>
      </w:r>
      <w:r w:rsidRPr="00053CBB">
        <w:rPr>
          <w:rFonts w:ascii="Arial" w:hAnsi="Arial" w:cs="Arial"/>
        </w:rPr>
        <w:br/>
        <w:t>Water services used a lined manhole rather than polymer concrete on Wildcat Interceptor. I assume it is cheaper, may consider that option.</w:t>
      </w:r>
      <w:r w:rsidR="004C7C54">
        <w:rPr>
          <w:rFonts w:ascii="Arial" w:hAnsi="Arial" w:cs="Arial"/>
        </w:rPr>
        <w:t xml:space="preserve"> </w:t>
      </w:r>
      <w:r w:rsidR="004C7C54">
        <w:rPr>
          <w:rFonts w:ascii="Arial" w:hAnsi="Arial" w:cs="Arial"/>
          <w:color w:val="00B050"/>
        </w:rPr>
        <w:t xml:space="preserve">Yes, will </w:t>
      </w:r>
      <w:r w:rsidR="0019317F">
        <w:rPr>
          <w:rFonts w:ascii="Arial" w:hAnsi="Arial" w:cs="Arial"/>
          <w:color w:val="00B050"/>
        </w:rPr>
        <w:t>work with Banicki to evaluate alternatives.</w:t>
      </w:r>
      <w:r w:rsidRPr="00053CBB">
        <w:rPr>
          <w:rFonts w:ascii="Arial" w:hAnsi="Arial" w:cs="Arial"/>
        </w:rPr>
        <w:br/>
        <w:t>Show watertight manhole covers in wash.</w:t>
      </w:r>
      <w:r w:rsidR="004C7C54">
        <w:rPr>
          <w:rFonts w:ascii="Arial" w:hAnsi="Arial" w:cs="Arial"/>
        </w:rPr>
        <w:t xml:space="preserve"> </w:t>
      </w:r>
      <w:r w:rsidR="004C7C54">
        <w:rPr>
          <w:rFonts w:ascii="Arial" w:hAnsi="Arial" w:cs="Arial"/>
          <w:color w:val="00B050"/>
        </w:rPr>
        <w:t>Shown.</w:t>
      </w:r>
    </w:p>
    <w:p w14:paraId="357B2408" w14:textId="77777777" w:rsidR="00053CBB" w:rsidRPr="00053CBB"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Building &amp; Safety:</w:t>
      </w:r>
      <w:r w:rsidRPr="00053CBB">
        <w:rPr>
          <w:rFonts w:ascii="Arial" w:hAnsi="Arial" w:cs="Arial"/>
        </w:rPr>
        <w:t xml:space="preserve"> Building Safety, Brian Cook Approved 03/16/2026</w:t>
      </w:r>
    </w:p>
    <w:p w14:paraId="469A24B7" w14:textId="382157E0" w:rsidR="00053CBB" w:rsidRPr="00053CBB" w:rsidRDefault="00053CBB" w:rsidP="00053CBB">
      <w:pPr>
        <w:widowControl w:val="0"/>
        <w:autoSpaceDE w:val="0"/>
        <w:autoSpaceDN w:val="0"/>
        <w:adjustRightInd w:val="0"/>
        <w:rPr>
          <w:rFonts w:ascii="Arial" w:hAnsi="Arial" w:cs="Arial"/>
        </w:rPr>
      </w:pPr>
      <w:r w:rsidRPr="00053CBB">
        <w:rPr>
          <w:rFonts w:ascii="Arial" w:hAnsi="Arial" w:cs="Arial"/>
        </w:rPr>
        <w:lastRenderedPageBreak/>
        <w:t>No Comments</w:t>
      </w:r>
      <w:r w:rsidRPr="00053CBB">
        <w:rPr>
          <w:rFonts w:ascii="Arial" w:hAnsi="Arial" w:cs="Arial"/>
        </w:rPr>
        <w:br/>
      </w:r>
    </w:p>
    <w:p w14:paraId="227F6676" w14:textId="77777777" w:rsidR="00053CBB" w:rsidRPr="00053CBB"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Current Planning:</w:t>
      </w:r>
      <w:r w:rsidRPr="00053CBB">
        <w:rPr>
          <w:rFonts w:ascii="Arial" w:hAnsi="Arial" w:cs="Arial"/>
        </w:rPr>
        <w:t xml:space="preserve"> Current Planning, Alaxandra Pucciarelli Approved 03/23/2026</w:t>
      </w:r>
    </w:p>
    <w:p w14:paraId="373E038C" w14:textId="72350038" w:rsidR="00053CBB" w:rsidRPr="00053CBB" w:rsidRDefault="00053CBB" w:rsidP="00053CBB">
      <w:pPr>
        <w:widowControl w:val="0"/>
        <w:autoSpaceDE w:val="0"/>
        <w:autoSpaceDN w:val="0"/>
        <w:adjustRightInd w:val="0"/>
        <w:rPr>
          <w:rFonts w:ascii="Arial" w:hAnsi="Arial" w:cs="Arial"/>
        </w:rPr>
      </w:pPr>
      <w:r w:rsidRPr="00053CBB">
        <w:rPr>
          <w:rFonts w:ascii="Arial" w:hAnsi="Arial" w:cs="Arial"/>
        </w:rPr>
        <w:t>No Comments</w:t>
      </w:r>
      <w:r w:rsidRPr="00053CBB">
        <w:rPr>
          <w:rFonts w:ascii="Arial" w:hAnsi="Arial" w:cs="Arial"/>
        </w:rPr>
        <w:br/>
      </w:r>
    </w:p>
    <w:p w14:paraId="611AD00C" w14:textId="77777777" w:rsidR="00053CBB" w:rsidRPr="00053CBB"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Fire Prevention:</w:t>
      </w:r>
      <w:r w:rsidRPr="00053CBB">
        <w:rPr>
          <w:rFonts w:ascii="Arial" w:hAnsi="Arial" w:cs="Arial"/>
        </w:rPr>
        <w:t xml:space="preserve"> Fire Prevention, Christopher Jack Approved with Conditions 03/25/2026</w:t>
      </w:r>
    </w:p>
    <w:p w14:paraId="5A0921C3" w14:textId="6943A1FD" w:rsidR="00053CBB" w:rsidRPr="00053CBB" w:rsidRDefault="00053CBB" w:rsidP="00053CBB">
      <w:pPr>
        <w:widowControl w:val="0"/>
        <w:autoSpaceDE w:val="0"/>
        <w:autoSpaceDN w:val="0"/>
        <w:adjustRightInd w:val="0"/>
        <w:rPr>
          <w:rFonts w:ascii="Arial" w:hAnsi="Arial" w:cs="Arial"/>
        </w:rPr>
      </w:pPr>
      <w:r w:rsidRPr="0019317F">
        <w:rPr>
          <w:rFonts w:ascii="Arial" w:hAnsi="Arial" w:cs="Arial"/>
        </w:rPr>
        <w:t>Fire hydrants shall be placed to alternate sides of the road.</w:t>
      </w:r>
      <w:r w:rsidR="004C7C54" w:rsidRPr="0019317F">
        <w:rPr>
          <w:rFonts w:ascii="Arial" w:hAnsi="Arial" w:cs="Arial"/>
        </w:rPr>
        <w:t xml:space="preserve">  </w:t>
      </w:r>
      <w:r w:rsidR="004C7C54" w:rsidRPr="0019317F">
        <w:rPr>
          <w:rFonts w:ascii="Arial" w:hAnsi="Arial" w:cs="Arial"/>
          <w:color w:val="00B050"/>
        </w:rPr>
        <w:t xml:space="preserve">Development on Little America will be to the west only.  Development on Elk Ridge is both sides </w:t>
      </w:r>
      <w:r w:rsidR="0019317F" w:rsidRPr="0019317F">
        <w:rPr>
          <w:rFonts w:ascii="Arial" w:hAnsi="Arial" w:cs="Arial"/>
          <w:color w:val="00B050"/>
        </w:rPr>
        <w:t>we now</w:t>
      </w:r>
      <w:r w:rsidR="004C7C54" w:rsidRPr="0019317F">
        <w:rPr>
          <w:rFonts w:ascii="Arial" w:hAnsi="Arial" w:cs="Arial"/>
          <w:color w:val="00B050"/>
        </w:rPr>
        <w:t xml:space="preserve"> show alternating sides.</w:t>
      </w:r>
      <w:r w:rsidR="004C7C54">
        <w:rPr>
          <w:rFonts w:ascii="Arial" w:hAnsi="Arial" w:cs="Arial"/>
          <w:color w:val="00B050"/>
        </w:rPr>
        <w:t xml:space="preserve">  </w:t>
      </w:r>
      <w:r w:rsidRPr="00053CBB">
        <w:rPr>
          <w:rFonts w:ascii="Arial" w:hAnsi="Arial" w:cs="Arial"/>
        </w:rPr>
        <w:br/>
      </w:r>
    </w:p>
    <w:p w14:paraId="2B611347" w14:textId="77777777" w:rsidR="00053CBB" w:rsidRPr="0019317F"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Public Works:</w:t>
      </w:r>
      <w:r w:rsidRPr="00053CBB">
        <w:rPr>
          <w:rFonts w:ascii="Arial" w:hAnsi="Arial" w:cs="Arial"/>
        </w:rPr>
        <w:t xml:space="preserve"> </w:t>
      </w:r>
      <w:r w:rsidRPr="0019317F">
        <w:rPr>
          <w:rFonts w:ascii="Arial" w:hAnsi="Arial" w:cs="Arial"/>
        </w:rPr>
        <w:t>Public Works, Jarrett Nelson Approved with Conditions 04/02/2026</w:t>
      </w:r>
    </w:p>
    <w:p w14:paraId="53A32D3E" w14:textId="11CD0DF4" w:rsidR="00053CBB" w:rsidRPr="00053CBB" w:rsidRDefault="00053CBB" w:rsidP="00053CBB">
      <w:pPr>
        <w:widowControl w:val="0"/>
        <w:autoSpaceDE w:val="0"/>
        <w:autoSpaceDN w:val="0"/>
        <w:adjustRightInd w:val="0"/>
        <w:rPr>
          <w:rFonts w:ascii="Arial" w:hAnsi="Arial" w:cs="Arial"/>
        </w:rPr>
      </w:pPr>
      <w:r w:rsidRPr="0019317F">
        <w:rPr>
          <w:rFonts w:ascii="Arial" w:hAnsi="Arial" w:cs="Arial"/>
        </w:rPr>
        <w:t>1. Note 610 Median Nose should reference COF Engineering Detail 10-06-015. The object marker sign should be per MUTCD OM-3R. Nose should transition to 2.5” curb per MAG detail 223 or less. Transition to 0” is preferred for snow plows</w:t>
      </w:r>
      <w:r w:rsidR="00997C04">
        <w:rPr>
          <w:rFonts w:ascii="Arial" w:hAnsi="Arial" w:cs="Arial"/>
        </w:rPr>
        <w:t xml:space="preserve">  </w:t>
      </w:r>
      <w:r w:rsidRPr="00053CBB">
        <w:rPr>
          <w:rFonts w:ascii="Arial" w:hAnsi="Arial" w:cs="Arial"/>
        </w:rPr>
        <w:br/>
        <w:t>2. Pavement symbols material shall be ADOT Standard Specification 709 dual component epoxy per COF Code Chapter 13-16-006, please include material type in construction notes for clarity</w:t>
      </w:r>
      <w:r w:rsidR="00997C04">
        <w:rPr>
          <w:rFonts w:ascii="Arial" w:hAnsi="Arial" w:cs="Arial"/>
        </w:rPr>
        <w:t xml:space="preserve"> </w:t>
      </w:r>
      <w:r w:rsidRPr="00053CBB">
        <w:rPr>
          <w:rFonts w:ascii="Arial" w:hAnsi="Arial" w:cs="Arial"/>
        </w:rPr>
        <w:br/>
        <w:t>3. Proposed guardrail end treatments (ADOT C10.23 SGET) are uncommon in the city. MSKT end treatments (ADOT C10.21) would be preferred as there are many similar end treatments already in the city</w:t>
      </w:r>
      <w:r w:rsidR="00997C04">
        <w:rPr>
          <w:rFonts w:ascii="Arial" w:hAnsi="Arial" w:cs="Arial"/>
        </w:rPr>
        <w:t xml:space="preserve"> </w:t>
      </w:r>
      <w:r w:rsidRPr="00053CBB">
        <w:rPr>
          <w:rFonts w:ascii="Arial" w:hAnsi="Arial" w:cs="Arial"/>
        </w:rPr>
        <w:br/>
        <w:t>4. How is guardrail going to transition into the 38” single slope concrete bridge barrier? Please provide detail</w:t>
      </w:r>
      <w:r w:rsidR="00997C04">
        <w:rPr>
          <w:rFonts w:ascii="Arial" w:hAnsi="Arial" w:cs="Arial"/>
        </w:rPr>
        <w:t xml:space="preserve"> </w:t>
      </w:r>
      <w:r w:rsidR="00997C04">
        <w:rPr>
          <w:rFonts w:ascii="Arial" w:hAnsi="Arial" w:cs="Arial"/>
          <w:color w:val="00B050"/>
        </w:rPr>
        <w:t xml:space="preserve"> </w:t>
      </w:r>
      <w:r w:rsidRPr="00053CBB">
        <w:rPr>
          <w:rFonts w:ascii="Arial" w:hAnsi="Arial" w:cs="Arial"/>
        </w:rPr>
        <w:br/>
      </w:r>
    </w:p>
    <w:p w14:paraId="5DFE5C6A" w14:textId="77777777" w:rsidR="00A1433F" w:rsidRPr="00053CBB" w:rsidRDefault="00A1433F" w:rsidP="00A1433F">
      <w:pPr>
        <w:widowControl w:val="0"/>
        <w:autoSpaceDE w:val="0"/>
        <w:autoSpaceDN w:val="0"/>
        <w:adjustRightInd w:val="0"/>
        <w:rPr>
          <w:rFonts w:ascii="Arial" w:hAnsi="Arial" w:cs="Arial"/>
        </w:rPr>
      </w:pPr>
      <w:r w:rsidRPr="00053CBB">
        <w:rPr>
          <w:rFonts w:ascii="Arial" w:hAnsi="Arial" w:cs="Arial"/>
          <w:b/>
          <w:bCs/>
          <w:u w:val="single"/>
        </w:rPr>
        <w:t>Substantive Stormwater:</w:t>
      </w:r>
      <w:r w:rsidRPr="00053CBB">
        <w:rPr>
          <w:rFonts w:ascii="Arial" w:hAnsi="Arial" w:cs="Arial"/>
        </w:rPr>
        <w:t xml:space="preserve"> Stormwater, Douglas Slover Approved with Conditions 04/06/2026</w:t>
      </w:r>
    </w:p>
    <w:p w14:paraId="022C28BA" w14:textId="77777777" w:rsidR="00A1433F" w:rsidRDefault="00A1433F" w:rsidP="00A1433F">
      <w:pPr>
        <w:widowControl w:val="0"/>
        <w:autoSpaceDE w:val="0"/>
        <w:autoSpaceDN w:val="0"/>
        <w:adjustRightInd w:val="0"/>
        <w:rPr>
          <w:rFonts w:ascii="Arial" w:hAnsi="Arial" w:cs="Arial"/>
        </w:rPr>
      </w:pPr>
      <w:r w:rsidRPr="00053CBB">
        <w:rPr>
          <w:rFonts w:ascii="Arial" w:hAnsi="Arial" w:cs="Arial"/>
        </w:rPr>
        <w:t>Douglas Slover, 2026-04-03, Civil Plan Review 60%</w:t>
      </w:r>
      <w:r w:rsidRPr="00053CBB">
        <w:rPr>
          <w:rFonts w:ascii="Arial" w:hAnsi="Arial" w:cs="Arial"/>
        </w:rPr>
        <w:br/>
        <w:t>Approved with Conditions</w:t>
      </w:r>
      <w:r w:rsidRPr="00053CBB">
        <w:rPr>
          <w:rFonts w:ascii="Arial" w:hAnsi="Arial" w:cs="Arial"/>
        </w:rPr>
        <w:br/>
      </w:r>
      <w:proofErr w:type="spellStart"/>
      <w:r w:rsidRPr="00053CBB">
        <w:rPr>
          <w:rFonts w:ascii="Arial" w:hAnsi="Arial" w:cs="Arial"/>
        </w:rPr>
        <w:t>Conditions</w:t>
      </w:r>
      <w:proofErr w:type="spellEnd"/>
      <w:r w:rsidRPr="00053CBB">
        <w:rPr>
          <w:rFonts w:ascii="Arial" w:hAnsi="Arial" w:cs="Arial"/>
        </w:rPr>
        <w:t xml:space="preserve"> of Approval</w:t>
      </w:r>
      <w:r w:rsidRPr="00053CBB">
        <w:rPr>
          <w:rFonts w:ascii="Arial" w:hAnsi="Arial" w:cs="Arial"/>
        </w:rPr>
        <w:br/>
        <w:t xml:space="preserve">1. Beginning on R1.0 there are labels for Slope &amp; Drainage Easement of varying widths. This should be labeled Slope Easement (SE). </w:t>
      </w:r>
      <w:r w:rsidRPr="00053CBB">
        <w:rPr>
          <w:rFonts w:ascii="Arial" w:hAnsi="Arial" w:cs="Arial"/>
        </w:rPr>
        <w:br/>
        <w:t xml:space="preserve">2. Drainage Easements (DE) may be needed where ditches are used to convey runoff along roadway, outside of ROW. </w:t>
      </w:r>
      <w:r w:rsidRPr="00053CBB">
        <w:rPr>
          <w:rFonts w:ascii="Arial" w:hAnsi="Arial" w:cs="Arial"/>
        </w:rPr>
        <w:br/>
        <w:t>3. Where a culvert or its inlet/outlet protection extends outside of ROW, provide a Drainage Easement (DE). DE to extend 8-feet beyond inlet/outlet or to end of required protection, whichever is greater.</w:t>
      </w:r>
      <w:r w:rsidRPr="00053CBB">
        <w:rPr>
          <w:rFonts w:ascii="Arial" w:hAnsi="Arial" w:cs="Arial"/>
        </w:rPr>
        <w:br/>
        <w:t>4. In locations where sewer or water is near parallel to storm drain, provide minimum horizontal spacing or dimension. Ex, STA 202+50</w:t>
      </w:r>
    </w:p>
    <w:p w14:paraId="73230F5B"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SD is within 6’ at one locating, STA 229+50. Is this acceptable? </w:t>
      </w:r>
      <w:r w:rsidRPr="00053CBB">
        <w:rPr>
          <w:rFonts w:ascii="Arial" w:hAnsi="Arial" w:cs="Arial"/>
        </w:rPr>
        <w:br/>
        <w:t>5. Storm drain, when running near parallel to roadway, should be located within roadway no closer than 4-feet from lip of gutter. See detail 9-01-010. If conflicts may make this problematic, design report should discuss limitations. A modification may be needed.</w:t>
      </w:r>
      <w:r>
        <w:rPr>
          <w:rFonts w:ascii="Arial" w:hAnsi="Arial" w:cs="Arial"/>
        </w:rPr>
        <w:t xml:space="preserve"> </w:t>
      </w:r>
    </w:p>
    <w:p w14:paraId="23110136"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Please advise if located SD is in appropriate location. The line does encroach within 4’, this is to keep a 6’ clearance from WL and the gutter will be relocated in the future. </w:t>
      </w:r>
      <w:r w:rsidRPr="00053CBB">
        <w:rPr>
          <w:rFonts w:ascii="Arial" w:hAnsi="Arial" w:cs="Arial"/>
        </w:rPr>
        <w:br/>
        <w:t>6. Where drainage has been collected and concentrated and thus outlets from ROW in a concentrated fashion, additional justification is needed for outlet protection to ensure erosion protection. Ex, STA 211+00.</w:t>
      </w:r>
    </w:p>
    <w:p w14:paraId="5E683547"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Outlets have a designed riprap pad. Please see drainage report for details. </w:t>
      </w:r>
      <w:r w:rsidRPr="00053CBB">
        <w:rPr>
          <w:rFonts w:ascii="Arial" w:hAnsi="Arial" w:cs="Arial"/>
        </w:rPr>
        <w:br/>
        <w:t xml:space="preserve">7. STA 236+50 there is an inlet headway in future roadway turnout. Provide label as to the nature </w:t>
      </w:r>
      <w:r w:rsidRPr="00053CBB">
        <w:rPr>
          <w:rFonts w:ascii="Arial" w:hAnsi="Arial" w:cs="Arial"/>
        </w:rPr>
        <w:lastRenderedPageBreak/>
        <w:t>of this inlet. IE, temporary or future extension, etc.</w:t>
      </w:r>
    </w:p>
    <w:p w14:paraId="5ED0DBA1"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Inlet has been relocated and it is to collect offsite flow, please see drainage report. </w:t>
      </w:r>
      <w:r w:rsidRPr="00053CBB">
        <w:rPr>
          <w:rFonts w:ascii="Arial" w:hAnsi="Arial" w:cs="Arial"/>
        </w:rPr>
        <w:br/>
        <w:t xml:space="preserve">8. Culvert crossing at STA 240+25 has inlet and outlet in graded slope. Final plans will need detail grading for this type of item. </w:t>
      </w:r>
    </w:p>
    <w:p w14:paraId="0D868C7A"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Plans have been updated. </w:t>
      </w:r>
      <w:r w:rsidRPr="00053CBB">
        <w:rPr>
          <w:rFonts w:ascii="Arial" w:hAnsi="Arial" w:cs="Arial"/>
        </w:rPr>
        <w:br/>
        <w:t>9. Easements should be shown on SD sheets.</w:t>
      </w:r>
    </w:p>
    <w:p w14:paraId="7DC7E7C1"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Easements will be shown on the roadway plans.</w:t>
      </w:r>
      <w:r w:rsidRPr="00053CBB">
        <w:rPr>
          <w:rFonts w:ascii="Arial" w:hAnsi="Arial" w:cs="Arial"/>
        </w:rPr>
        <w:br/>
        <w:t>10. Inlets along gutter line in bike lanes will need to ensure no protrusion further into bike lane than gutter section. Keep EOP and LIP of gutter line continuous at storm drain inlets.</w:t>
      </w:r>
    </w:p>
    <w:p w14:paraId="7912C33B"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Call catch basins will be curb inlet only. </w:t>
      </w:r>
      <w:r w:rsidRPr="00053CBB">
        <w:rPr>
          <w:rFonts w:ascii="Arial" w:hAnsi="Arial" w:cs="Arial"/>
        </w:rPr>
        <w:br/>
        <w:t>11. On SD sheets, show MH cover location in relation to base. Per note 503 eccentric cones are used thus cover is not necessarily known. This should be compared against striping for best placement.</w:t>
      </w:r>
    </w:p>
    <w:p w14:paraId="5FD8B2D5"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SDMH’s are shown where lid will be in correlation to the base.  </w:t>
      </w:r>
      <w:r w:rsidRPr="00BB68D5">
        <w:rPr>
          <w:rFonts w:ascii="Arial" w:hAnsi="Arial" w:cs="Arial"/>
          <w:color w:val="9BBB59" w:themeColor="accent3"/>
        </w:rPr>
        <w:br/>
      </w:r>
      <w:r w:rsidRPr="00053CBB">
        <w:rPr>
          <w:rFonts w:ascii="Arial" w:hAnsi="Arial" w:cs="Arial"/>
        </w:rPr>
        <w:t xml:space="preserve">12. Culvert crossings and storm drains that are excessively deep, i.e. greater than 10-feet of cover, may be required to be constructed of alternative material to provide added lifespan. </w:t>
      </w:r>
    </w:p>
    <w:p w14:paraId="17516DB9" w14:textId="77777777" w:rsidR="00A1433F" w:rsidRDefault="00A1433F" w:rsidP="00A1433F">
      <w:pPr>
        <w:widowControl w:val="0"/>
        <w:autoSpaceDE w:val="0"/>
        <w:autoSpaceDN w:val="0"/>
        <w:adjustRightInd w:val="0"/>
        <w:ind w:firstLine="720"/>
        <w:rPr>
          <w:rFonts w:ascii="Arial" w:hAnsi="Arial" w:cs="Arial"/>
        </w:rPr>
      </w:pPr>
      <w:r w:rsidRPr="00BB68D5">
        <w:rPr>
          <w:rFonts w:ascii="Arial" w:hAnsi="Arial" w:cs="Arial"/>
          <w:color w:val="9BBB59" w:themeColor="accent3"/>
        </w:rPr>
        <w:t xml:space="preserve">SD will be utilizes an ADS HP Storm that will be able to handle the deep </w:t>
      </w:r>
      <w:proofErr w:type="spellStart"/>
      <w:r w:rsidRPr="00BB68D5">
        <w:rPr>
          <w:rFonts w:ascii="Arial" w:hAnsi="Arial" w:cs="Arial"/>
          <w:color w:val="9BBB59" w:themeColor="accent3"/>
        </w:rPr>
        <w:t>stormdrains</w:t>
      </w:r>
      <w:proofErr w:type="spellEnd"/>
      <w:r w:rsidRPr="00BB68D5">
        <w:rPr>
          <w:rFonts w:ascii="Arial" w:hAnsi="Arial" w:cs="Arial"/>
          <w:color w:val="9BBB59" w:themeColor="accent3"/>
        </w:rPr>
        <w:t xml:space="preserve">. </w:t>
      </w:r>
      <w:r w:rsidRPr="00053CBB">
        <w:rPr>
          <w:rFonts w:ascii="Arial" w:hAnsi="Arial" w:cs="Arial"/>
        </w:rPr>
        <w:br/>
        <w:t>General Comments</w:t>
      </w:r>
      <w:r w:rsidRPr="00053CBB">
        <w:rPr>
          <w:rFonts w:ascii="Arial" w:hAnsi="Arial" w:cs="Arial"/>
        </w:rPr>
        <w:br/>
        <w:t>1. Provide drainage report with subsequent plan submittal.</w:t>
      </w:r>
    </w:p>
    <w:p w14:paraId="72C97F76" w14:textId="29EB0B9B" w:rsidR="00053CBB" w:rsidRPr="00053CBB" w:rsidRDefault="00A1433F" w:rsidP="00A1433F">
      <w:pPr>
        <w:widowControl w:val="0"/>
        <w:autoSpaceDE w:val="0"/>
        <w:autoSpaceDN w:val="0"/>
        <w:adjustRightInd w:val="0"/>
        <w:rPr>
          <w:rFonts w:ascii="Arial" w:hAnsi="Arial" w:cs="Arial"/>
        </w:rPr>
      </w:pPr>
      <w:r w:rsidRPr="00BB68D5">
        <w:rPr>
          <w:rFonts w:ascii="Arial" w:hAnsi="Arial" w:cs="Arial"/>
          <w:color w:val="9BBB59" w:themeColor="accent3"/>
        </w:rPr>
        <w:t xml:space="preserve">Report has been added to the submittal. </w:t>
      </w:r>
      <w:r w:rsidRPr="00053CBB">
        <w:rPr>
          <w:rFonts w:ascii="Arial" w:hAnsi="Arial" w:cs="Arial"/>
        </w:rPr>
        <w:br/>
      </w:r>
    </w:p>
    <w:p w14:paraId="2654F7CE" w14:textId="776A9E0C" w:rsidR="00053CBB" w:rsidRPr="00053CBB"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Traffic:</w:t>
      </w:r>
      <w:r w:rsidRPr="00053CBB">
        <w:rPr>
          <w:rFonts w:ascii="Arial" w:hAnsi="Arial" w:cs="Arial"/>
        </w:rPr>
        <w:t xml:space="preserve"> Traffic, Stephanie Santana Return for Corrections 04/21/2026</w:t>
      </w:r>
    </w:p>
    <w:p w14:paraId="3932988A" w14:textId="029CFE05" w:rsidR="00B342D1" w:rsidRDefault="00053CBB" w:rsidP="00B342D1">
      <w:pPr>
        <w:pStyle w:val="ListParagraph"/>
        <w:numPr>
          <w:ilvl w:val="0"/>
          <w:numId w:val="38"/>
        </w:numPr>
        <w:spacing w:after="160" w:line="259" w:lineRule="auto"/>
      </w:pPr>
      <w:r w:rsidRPr="00053CBB">
        <w:rPr>
          <w:rFonts w:ascii="Arial" w:hAnsi="Arial" w:cs="Arial"/>
        </w:rPr>
        <w:t>Transportation Engineering:</w:t>
      </w:r>
      <w:r w:rsidRPr="00053CBB">
        <w:rPr>
          <w:rFonts w:ascii="Arial" w:hAnsi="Arial" w:cs="Arial"/>
        </w:rPr>
        <w:br/>
      </w:r>
      <w:r w:rsidR="00B342D1" w:rsidRPr="0019317F">
        <w:t>TYP – At all proposed intersections, do not provide median openings.  Instead, install roll curb on both sides of the median and omit landscaping to allow fire trucks to traverse the median</w:t>
      </w:r>
      <w:r w:rsidR="00B342D1" w:rsidRPr="00997C04">
        <w:rPr>
          <w:highlight w:val="yellow"/>
        </w:rPr>
        <w:t>.</w:t>
      </w:r>
      <w:r w:rsidR="00997C04">
        <w:t xml:space="preserve">  </w:t>
      </w:r>
    </w:p>
    <w:p w14:paraId="6512A778" w14:textId="5BC9B804" w:rsidR="00B342D1" w:rsidRDefault="00B342D1" w:rsidP="00B342D1">
      <w:pPr>
        <w:pStyle w:val="ListParagraph"/>
        <w:numPr>
          <w:ilvl w:val="0"/>
          <w:numId w:val="38"/>
        </w:numPr>
        <w:spacing w:after="160" w:line="259" w:lineRule="auto"/>
      </w:pPr>
      <w:r>
        <w:t xml:space="preserve">TYP – At all proposed intersections, remove the ramps to cross JWP.  We will plan for ramps when Elk Ridge develops and creates the median cuts.  </w:t>
      </w:r>
    </w:p>
    <w:p w14:paraId="17AF8F6C" w14:textId="64A5661E" w:rsidR="00B342D1" w:rsidRPr="0019317F" w:rsidRDefault="00B342D1" w:rsidP="00B342D1">
      <w:pPr>
        <w:pStyle w:val="ListParagraph"/>
        <w:numPr>
          <w:ilvl w:val="0"/>
          <w:numId w:val="38"/>
        </w:numPr>
        <w:spacing w:after="160" w:line="259" w:lineRule="auto"/>
      </w:pPr>
      <w:r>
        <w:t xml:space="preserve">TYP - </w:t>
      </w:r>
      <w:r w:rsidRPr="00D775AF">
        <w:t>The catch basin</w:t>
      </w:r>
      <w:r>
        <w:t>s</w:t>
      </w:r>
      <w:r w:rsidRPr="00D775AF">
        <w:t xml:space="preserve"> shown encroach into the bike lane.  Per COF Stormwater Management Manual, “Where possible, curb opening inlets should be used if the street has a bike lane”.  Use a MAG Standard Detail, Curb Opening Catch Basin, rather than grates or combination inlets when located in a bike line.</w:t>
      </w:r>
      <w:r>
        <w:t xml:space="preserve">  CDR &amp; STL 405 used MAG 542-2 Type “I” along their </w:t>
      </w:r>
      <w:r w:rsidRPr="0019317F">
        <w:t>portions of JWP.</w:t>
      </w:r>
      <w:r w:rsidR="00997C04" w:rsidRPr="0019317F">
        <w:t xml:space="preserve">  </w:t>
      </w:r>
    </w:p>
    <w:p w14:paraId="451DDA22" w14:textId="384B76A0" w:rsidR="00B342D1" w:rsidRPr="0019317F" w:rsidRDefault="00B342D1" w:rsidP="00B342D1">
      <w:pPr>
        <w:pStyle w:val="ListParagraph"/>
        <w:numPr>
          <w:ilvl w:val="0"/>
          <w:numId w:val="38"/>
        </w:numPr>
        <w:spacing w:after="160" w:line="259" w:lineRule="auto"/>
      </w:pPr>
      <w:r w:rsidRPr="0019317F">
        <w:t>5 of 44: Median Nose Transition – If required for this project, the following reflects our standard detail for zero-reveal medians.  Where left turns are permitted from side streets, a parabolic curve should be incorporated.</w:t>
      </w:r>
      <w:r w:rsidR="00997C04" w:rsidRPr="0019317F">
        <w:t xml:space="preserve">  </w:t>
      </w:r>
    </w:p>
    <w:p w14:paraId="25461129" w14:textId="77777777" w:rsidR="00B342D1" w:rsidRDefault="00B342D1" w:rsidP="00B342D1">
      <w:pPr>
        <w:pStyle w:val="ListParagraph"/>
        <w:ind w:left="360"/>
      </w:pPr>
      <w:r>
        <w:rPr>
          <w:rFonts w:ascii="Calibri" w:hAnsi="Calibri" w:cs="Calibri"/>
          <w:noProof/>
        </w:rPr>
        <w:lastRenderedPageBreak/>
        <w:drawing>
          <wp:inline distT="0" distB="0" distL="0" distR="0" wp14:anchorId="43BD56AC" wp14:editId="51B2E13F">
            <wp:extent cx="5943600" cy="5625465"/>
            <wp:effectExtent l="0" t="0" r="0" b="0"/>
            <wp:docPr id="40858029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625465"/>
                    </a:xfrm>
                    <a:prstGeom prst="rect">
                      <a:avLst/>
                    </a:prstGeom>
                    <a:noFill/>
                    <a:ln>
                      <a:noFill/>
                    </a:ln>
                  </pic:spPr>
                </pic:pic>
              </a:graphicData>
            </a:graphic>
          </wp:inline>
        </w:drawing>
      </w:r>
    </w:p>
    <w:p w14:paraId="0C0D1E53" w14:textId="421296EA" w:rsidR="00B342D1" w:rsidRDefault="00B342D1" w:rsidP="00B342D1">
      <w:pPr>
        <w:pStyle w:val="ListParagraph"/>
        <w:numPr>
          <w:ilvl w:val="0"/>
          <w:numId w:val="38"/>
        </w:numPr>
        <w:spacing w:after="160" w:line="259" w:lineRule="auto"/>
      </w:pPr>
      <w:r>
        <w:t xml:space="preserve">7 of 44: Adjust the streetlight at ~STA 204+25 (east side) a bit to the north to meet the spacing standard (200’ +10% = 220’ spacing max).  </w:t>
      </w:r>
    </w:p>
    <w:p w14:paraId="6E51141E" w14:textId="5E347116" w:rsidR="00B342D1" w:rsidRDefault="00B342D1" w:rsidP="00B342D1">
      <w:pPr>
        <w:pStyle w:val="ListParagraph"/>
        <w:numPr>
          <w:ilvl w:val="0"/>
          <w:numId w:val="38"/>
        </w:numPr>
        <w:spacing w:after="160" w:line="259" w:lineRule="auto"/>
      </w:pPr>
      <w:r>
        <w:t xml:space="preserve">7 of 44: Ensure </w:t>
      </w:r>
      <w:r w:rsidRPr="00470D19">
        <w:t>this project is coordinated with the STL405 plans.</w:t>
      </w:r>
      <w:r>
        <w:t xml:space="preserve">  Below is a snip of the most recent STL405 set. </w:t>
      </w:r>
    </w:p>
    <w:p w14:paraId="377DA50E" w14:textId="77777777" w:rsidR="00B342D1" w:rsidRDefault="00B342D1" w:rsidP="00B342D1">
      <w:pPr>
        <w:pStyle w:val="ListParagraph"/>
        <w:ind w:left="360"/>
      </w:pPr>
      <w:r w:rsidRPr="00470D19">
        <w:rPr>
          <w:noProof/>
        </w:rPr>
        <w:lastRenderedPageBreak/>
        <w:drawing>
          <wp:inline distT="0" distB="0" distL="0" distR="0" wp14:anchorId="567802C8" wp14:editId="550F84C7">
            <wp:extent cx="4114800" cy="2798592"/>
            <wp:effectExtent l="0" t="0" r="0" b="1905"/>
            <wp:docPr id="1856831167"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1167" name="Picture 1" descr="Diagram, engineering drawing&#10;&#10;AI-generated content may be incorrect."/>
                    <pic:cNvPicPr/>
                  </pic:nvPicPr>
                  <pic:blipFill>
                    <a:blip r:embed="rId11"/>
                    <a:stretch>
                      <a:fillRect/>
                    </a:stretch>
                  </pic:blipFill>
                  <pic:spPr>
                    <a:xfrm>
                      <a:off x="0" y="0"/>
                      <a:ext cx="4127184" cy="2807014"/>
                    </a:xfrm>
                    <a:prstGeom prst="rect">
                      <a:avLst/>
                    </a:prstGeom>
                  </pic:spPr>
                </pic:pic>
              </a:graphicData>
            </a:graphic>
          </wp:inline>
        </w:drawing>
      </w:r>
    </w:p>
    <w:p w14:paraId="6A31E220" w14:textId="77777777" w:rsidR="00B342D1" w:rsidRPr="00CA4490" w:rsidRDefault="00B342D1" w:rsidP="00B342D1">
      <w:pPr>
        <w:pStyle w:val="ListParagraph"/>
        <w:numPr>
          <w:ilvl w:val="0"/>
          <w:numId w:val="38"/>
        </w:numPr>
        <w:spacing w:after="160" w:line="259" w:lineRule="auto"/>
      </w:pPr>
      <w:r>
        <w:t xml:space="preserve">9 of 44: Adjust the streetlights at ~STA 221+17 &amp; ~STA 223+25 (west side) a bit to the north to meet the spacing standard (200’ +10% = 220’ spacing max).  </w:t>
      </w:r>
    </w:p>
    <w:p w14:paraId="16BCCFE0" w14:textId="77777777" w:rsidR="00B342D1" w:rsidRDefault="00B342D1" w:rsidP="00B342D1">
      <w:pPr>
        <w:pStyle w:val="ListParagraph"/>
        <w:numPr>
          <w:ilvl w:val="0"/>
          <w:numId w:val="38"/>
        </w:numPr>
        <w:spacing w:after="160" w:line="259" w:lineRule="auto"/>
      </w:pPr>
      <w:r>
        <w:t xml:space="preserve">11 of 44: Can the streetlight at ~STA 236+40 (east side) be moved to the north near STA 236+90 while still meeting spacing standards?  </w:t>
      </w:r>
    </w:p>
    <w:p w14:paraId="647F8D94" w14:textId="77777777" w:rsidR="00B342D1" w:rsidRPr="00CA4490" w:rsidRDefault="00B342D1" w:rsidP="00B342D1">
      <w:pPr>
        <w:pStyle w:val="ListParagraph"/>
        <w:numPr>
          <w:ilvl w:val="0"/>
          <w:numId w:val="38"/>
        </w:numPr>
        <w:spacing w:after="160" w:line="259" w:lineRule="auto"/>
      </w:pPr>
      <w:r>
        <w:t xml:space="preserve">11 of 44: Adjust the streetlights at ~STA 237+95 (west side) a bit to the south to meet the spacing standard (200’ +10% = 220’ spacing max).  </w:t>
      </w:r>
    </w:p>
    <w:p w14:paraId="0C67525E" w14:textId="77777777" w:rsidR="00B342D1" w:rsidRDefault="00B342D1" w:rsidP="00B342D1">
      <w:pPr>
        <w:pStyle w:val="ListParagraph"/>
        <w:numPr>
          <w:ilvl w:val="0"/>
          <w:numId w:val="38"/>
        </w:numPr>
        <w:spacing w:after="160" w:line="259" w:lineRule="auto"/>
      </w:pPr>
      <w:r>
        <w:t xml:space="preserve">12 of 44: The CDR plans show a streetlight on the east side near STA 247+00.  Adjust the streetlight at ~STA 244+40 (east side) a bit to the north to meet the spacing standard (200’ +10% = 220’ spacing max).  </w:t>
      </w:r>
    </w:p>
    <w:p w14:paraId="72CF8D54" w14:textId="1CE35048" w:rsidR="00B342D1" w:rsidRDefault="00B342D1" w:rsidP="00B342D1">
      <w:pPr>
        <w:pStyle w:val="ListParagraph"/>
        <w:numPr>
          <w:ilvl w:val="0"/>
          <w:numId w:val="38"/>
        </w:numPr>
        <w:spacing w:after="160" w:line="259" w:lineRule="auto"/>
      </w:pPr>
      <w:r>
        <w:t xml:space="preserve">12 of 44: The crest vertical curve near station 246+87 has a K value of 39, while COF standards state a minimum K value of 44.  </w:t>
      </w:r>
    </w:p>
    <w:p w14:paraId="1F6DBDAA" w14:textId="578B9439" w:rsidR="00B342D1" w:rsidRDefault="00B342D1" w:rsidP="00B342D1">
      <w:pPr>
        <w:pStyle w:val="ListParagraph"/>
        <w:numPr>
          <w:ilvl w:val="0"/>
          <w:numId w:val="38"/>
        </w:numPr>
        <w:spacing w:after="160" w:line="259" w:lineRule="auto"/>
      </w:pPr>
      <w:r>
        <w:t>12 of 44: STL405 plans end their construction with the signs shown below.  This project does not need to post a speed limit sign on the west side.  Please relocate it to the east side and include the No Parking Bike Lane (MUTCD R7-9a) with it.</w:t>
      </w:r>
      <w:r w:rsidR="00D545E4">
        <w:t xml:space="preserve">  </w:t>
      </w:r>
    </w:p>
    <w:p w14:paraId="5011D6D5" w14:textId="77777777" w:rsidR="00B342D1" w:rsidRDefault="00B342D1" w:rsidP="00B342D1">
      <w:pPr>
        <w:pStyle w:val="ListParagraph"/>
        <w:ind w:left="360"/>
      </w:pPr>
      <w:r w:rsidRPr="00470D19">
        <w:rPr>
          <w:noProof/>
        </w:rPr>
        <w:lastRenderedPageBreak/>
        <w:drawing>
          <wp:inline distT="0" distB="0" distL="0" distR="0" wp14:anchorId="4F65A321" wp14:editId="093004DB">
            <wp:extent cx="4559300" cy="2714634"/>
            <wp:effectExtent l="0" t="0" r="0" b="9525"/>
            <wp:docPr id="718461335"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61335" name="Picture 1" descr="Diagram&#10;&#10;AI-generated content may be incorrect."/>
                    <pic:cNvPicPr/>
                  </pic:nvPicPr>
                  <pic:blipFill>
                    <a:blip r:embed="rId12"/>
                    <a:stretch>
                      <a:fillRect/>
                    </a:stretch>
                  </pic:blipFill>
                  <pic:spPr>
                    <a:xfrm>
                      <a:off x="0" y="0"/>
                      <a:ext cx="4581176" cy="2727659"/>
                    </a:xfrm>
                    <a:prstGeom prst="rect">
                      <a:avLst/>
                    </a:prstGeom>
                  </pic:spPr>
                </pic:pic>
              </a:graphicData>
            </a:graphic>
          </wp:inline>
        </w:drawing>
      </w:r>
    </w:p>
    <w:p w14:paraId="576B8C6F" w14:textId="77777777" w:rsidR="00B342D1" w:rsidRDefault="00B342D1" w:rsidP="00B342D1">
      <w:pPr>
        <w:pStyle w:val="ListParagraph"/>
        <w:numPr>
          <w:ilvl w:val="0"/>
          <w:numId w:val="38"/>
        </w:numPr>
        <w:spacing w:after="160" w:line="259" w:lineRule="auto"/>
      </w:pPr>
      <w:r>
        <w:t xml:space="preserve">28 of 44: </w:t>
      </w:r>
      <w:r w:rsidRPr="00113710">
        <w:t>Near STA 215+00, west side, continue both broken white stripes for the 50'.</w:t>
      </w:r>
    </w:p>
    <w:p w14:paraId="53F75D1C" w14:textId="77777777" w:rsidR="00B342D1" w:rsidRDefault="00B342D1" w:rsidP="00B342D1">
      <w:pPr>
        <w:pStyle w:val="ListParagraph"/>
        <w:numPr>
          <w:ilvl w:val="0"/>
          <w:numId w:val="38"/>
        </w:numPr>
        <w:spacing w:after="160" w:line="259" w:lineRule="auto"/>
      </w:pPr>
      <w:r>
        <w:t xml:space="preserve">28-30 of 44: TYP – On each 35mph speed limit sign include a “No Parking Bike Lane” sign, MUTCD R7-9a.  The two R7-9a’s signs and posts on sheet 30 of 44 can be removed once added to the speed limit signs posts. </w:t>
      </w:r>
    </w:p>
    <w:p w14:paraId="53BBCC65" w14:textId="77777777" w:rsidR="00B342D1" w:rsidRDefault="00B342D1" w:rsidP="00B342D1">
      <w:pPr>
        <w:pStyle w:val="ListParagraph"/>
        <w:numPr>
          <w:ilvl w:val="0"/>
          <w:numId w:val="38"/>
        </w:numPr>
        <w:spacing w:after="160" w:line="259" w:lineRule="auto"/>
      </w:pPr>
      <w:r>
        <w:t xml:space="preserve">28-30 of 44: TYP – Follow Eng Standard Detail 10-06-015 for median nose signs.  This standard utilizes MUTCD OM3 versus the object marker shown on the plan view.  </w:t>
      </w:r>
    </w:p>
    <w:p w14:paraId="669D14A2" w14:textId="77777777" w:rsidR="00B342D1" w:rsidRDefault="00B342D1" w:rsidP="00B342D1">
      <w:pPr>
        <w:pStyle w:val="ListParagraph"/>
        <w:numPr>
          <w:ilvl w:val="0"/>
          <w:numId w:val="38"/>
        </w:numPr>
        <w:spacing w:after="160" w:line="259" w:lineRule="auto"/>
      </w:pPr>
      <w:r>
        <w:t xml:space="preserve">28-30 of 44: TYP – Note 610 – Refer to Eng Standard Detail 10-05-030 for sign post detail.  </w:t>
      </w:r>
    </w:p>
    <w:p w14:paraId="332D71CE" w14:textId="77777777" w:rsidR="00B342D1" w:rsidRDefault="00B342D1" w:rsidP="00B342D1">
      <w:pPr>
        <w:pStyle w:val="ListParagraph"/>
        <w:numPr>
          <w:ilvl w:val="0"/>
          <w:numId w:val="38"/>
        </w:numPr>
        <w:spacing w:after="160" w:line="259" w:lineRule="auto"/>
      </w:pPr>
      <w:r>
        <w:t xml:space="preserve">28-30 of 44: TYP – Include a construction note for the 6” broken white (1’ stripe w/ 3’ space), per Eng Standard Detail 16-06-010.  </w:t>
      </w:r>
    </w:p>
    <w:p w14:paraId="7173B557" w14:textId="77777777" w:rsidR="00B342D1" w:rsidRDefault="00B342D1" w:rsidP="00B342D1">
      <w:pPr>
        <w:pStyle w:val="ListParagraph"/>
        <w:numPr>
          <w:ilvl w:val="0"/>
          <w:numId w:val="38"/>
        </w:numPr>
        <w:spacing w:after="160" w:line="259" w:lineRule="auto"/>
      </w:pPr>
      <w:r>
        <w:t xml:space="preserve">28-30 of 44: TYP – Note 630 – Include different notes for the various markings.  </w:t>
      </w:r>
    </w:p>
    <w:p w14:paraId="7F00ABB6" w14:textId="77777777" w:rsidR="00B342D1" w:rsidRDefault="00B342D1" w:rsidP="00B342D1">
      <w:pPr>
        <w:pStyle w:val="ListParagraph"/>
        <w:numPr>
          <w:ilvl w:val="0"/>
          <w:numId w:val="38"/>
        </w:numPr>
        <w:spacing w:after="160" w:line="259" w:lineRule="auto"/>
      </w:pPr>
      <w:r>
        <w:t xml:space="preserve">28-30 of 44: Include a sign and marking table.  Provide MUTCD code, quantity, and size of signs.  </w:t>
      </w:r>
    </w:p>
    <w:p w14:paraId="57C84E8A" w14:textId="77777777" w:rsidR="00B342D1" w:rsidRDefault="00B342D1" w:rsidP="00B342D1">
      <w:pPr>
        <w:pStyle w:val="ListParagraph"/>
        <w:numPr>
          <w:ilvl w:val="0"/>
          <w:numId w:val="38"/>
        </w:numPr>
        <w:spacing w:after="160" w:line="259" w:lineRule="auto"/>
      </w:pPr>
      <w:r>
        <w:t xml:space="preserve">30 of 44: </w:t>
      </w:r>
      <w:r w:rsidRPr="00FA1DF4">
        <w:t>Right turn lane signage shall follow Eng Standard Detail 10-10-020.</w:t>
      </w:r>
      <w:r>
        <w:t xml:space="preserve">  The through/right lane designation shall be replaced with the right only sign.</w:t>
      </w:r>
    </w:p>
    <w:p w14:paraId="3A79F3DA" w14:textId="20C24625" w:rsidR="00B342D1" w:rsidRDefault="00B342D1" w:rsidP="00B342D1">
      <w:pPr>
        <w:pStyle w:val="ListParagraph"/>
        <w:numPr>
          <w:ilvl w:val="0"/>
          <w:numId w:val="38"/>
        </w:numPr>
        <w:spacing w:after="160" w:line="259" w:lineRule="auto"/>
      </w:pPr>
      <w:r>
        <w:t xml:space="preserve">30 of 44: Include the bike buffer through the right turn lane.  </w:t>
      </w:r>
    </w:p>
    <w:p w14:paraId="738CC55D" w14:textId="77777777" w:rsidR="00B342D1" w:rsidRDefault="00B342D1" w:rsidP="00B342D1">
      <w:pPr>
        <w:pStyle w:val="ListParagraph"/>
        <w:ind w:left="360"/>
      </w:pPr>
      <w:r w:rsidRPr="00A1232B">
        <w:rPr>
          <w:noProof/>
        </w:rPr>
        <w:drawing>
          <wp:inline distT="0" distB="0" distL="0" distR="0" wp14:anchorId="1236ED33" wp14:editId="60367460">
            <wp:extent cx="4933950" cy="2490696"/>
            <wp:effectExtent l="0" t="0" r="0" b="5080"/>
            <wp:docPr id="200683476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4768" name="Picture 1" descr="Diagram&#10;&#10;AI-generated content may be incorrect."/>
                    <pic:cNvPicPr/>
                  </pic:nvPicPr>
                  <pic:blipFill>
                    <a:blip r:embed="rId13"/>
                    <a:stretch>
                      <a:fillRect/>
                    </a:stretch>
                  </pic:blipFill>
                  <pic:spPr>
                    <a:xfrm>
                      <a:off x="0" y="0"/>
                      <a:ext cx="4942126" cy="2494823"/>
                    </a:xfrm>
                    <a:prstGeom prst="rect">
                      <a:avLst/>
                    </a:prstGeom>
                  </pic:spPr>
                </pic:pic>
              </a:graphicData>
            </a:graphic>
          </wp:inline>
        </w:drawing>
      </w:r>
    </w:p>
    <w:p w14:paraId="7A7C7273" w14:textId="5809C172" w:rsidR="00B342D1" w:rsidRDefault="00B342D1" w:rsidP="00B342D1">
      <w:pPr>
        <w:pStyle w:val="ListParagraph"/>
        <w:numPr>
          <w:ilvl w:val="0"/>
          <w:numId w:val="38"/>
        </w:numPr>
        <w:spacing w:after="160" w:line="259" w:lineRule="auto"/>
      </w:pPr>
      <w:r>
        <w:lastRenderedPageBreak/>
        <w:t xml:space="preserve">30 of 44: </w:t>
      </w:r>
      <w:r w:rsidRPr="0019317F">
        <w:t>Include a NB left turn lane at Herold Ranch intersection.  At Herold Ranch, the first image is the cross section of the north leg of the intersection and</w:t>
      </w:r>
      <w:r>
        <w:t xml:space="preserve"> the second image is the south leg.  The striping leaving this project will need to match into the proposed striping of CDR.  </w:t>
      </w:r>
    </w:p>
    <w:p w14:paraId="133F94C0" w14:textId="77777777" w:rsidR="00B342D1" w:rsidRDefault="00B342D1" w:rsidP="00B342D1">
      <w:pPr>
        <w:pStyle w:val="ListParagraph"/>
        <w:ind w:left="360"/>
      </w:pPr>
      <w:r w:rsidRPr="00A1232B">
        <w:rPr>
          <w:noProof/>
        </w:rPr>
        <w:drawing>
          <wp:inline distT="0" distB="0" distL="0" distR="0" wp14:anchorId="241B5F38" wp14:editId="4920A0BD">
            <wp:extent cx="5943600" cy="4601210"/>
            <wp:effectExtent l="0" t="0" r="0" b="8890"/>
            <wp:docPr id="583931277" name="Picture 1"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31277" name="Picture 1" descr="Diagram, schematic&#10;&#10;AI-generated content may be incorrect."/>
                    <pic:cNvPicPr/>
                  </pic:nvPicPr>
                  <pic:blipFill>
                    <a:blip r:embed="rId14"/>
                    <a:stretch>
                      <a:fillRect/>
                    </a:stretch>
                  </pic:blipFill>
                  <pic:spPr>
                    <a:xfrm>
                      <a:off x="0" y="0"/>
                      <a:ext cx="5943600" cy="4601210"/>
                    </a:xfrm>
                    <a:prstGeom prst="rect">
                      <a:avLst/>
                    </a:prstGeom>
                  </pic:spPr>
                </pic:pic>
              </a:graphicData>
            </a:graphic>
          </wp:inline>
        </w:drawing>
      </w:r>
    </w:p>
    <w:p w14:paraId="093A3DAE" w14:textId="77777777" w:rsidR="00B342D1" w:rsidRDefault="00B342D1" w:rsidP="00B342D1">
      <w:pPr>
        <w:pStyle w:val="ListParagraph"/>
        <w:ind w:left="360"/>
      </w:pPr>
    </w:p>
    <w:p w14:paraId="1A5CEAF8" w14:textId="77777777" w:rsidR="00B342D1" w:rsidRPr="00CA4490" w:rsidRDefault="00B342D1" w:rsidP="00B342D1">
      <w:pPr>
        <w:pStyle w:val="ListParagraph"/>
        <w:ind w:left="360"/>
      </w:pPr>
    </w:p>
    <w:p w14:paraId="79AEECC1" w14:textId="77777777" w:rsidR="00B342D1" w:rsidRDefault="00B342D1" w:rsidP="00B342D1"/>
    <w:p w14:paraId="46BD9EF3" w14:textId="77777777" w:rsidR="00B342D1" w:rsidRPr="006E5349" w:rsidRDefault="00B342D1" w:rsidP="00B342D1">
      <w:pPr>
        <w:rPr>
          <w:u w:val="single"/>
        </w:rPr>
      </w:pPr>
      <w:r>
        <w:rPr>
          <w:u w:val="single"/>
        </w:rPr>
        <w:t>Transportation Planning:</w:t>
      </w:r>
    </w:p>
    <w:p w14:paraId="7387AD69" w14:textId="094F219C" w:rsidR="00B342D1" w:rsidRDefault="00B342D1" w:rsidP="00B342D1">
      <w:pPr>
        <w:pStyle w:val="ListParagraph"/>
        <w:numPr>
          <w:ilvl w:val="0"/>
          <w:numId w:val="38"/>
        </w:numPr>
        <w:spacing w:after="160" w:line="259" w:lineRule="auto"/>
      </w:pPr>
      <w:r>
        <w:t xml:space="preserve">DT1.0. Match total height of modified FUTS rail to regular FUTS fence, 50”, the additional 2” should be added to the functional area, not just taller posts. </w:t>
      </w:r>
      <w:r w:rsidR="00D246AA">
        <w:t xml:space="preserve"> </w:t>
      </w:r>
    </w:p>
    <w:p w14:paraId="37148CE1" w14:textId="2ED40BC0" w:rsidR="00B342D1" w:rsidRDefault="00B342D1" w:rsidP="00B342D1">
      <w:pPr>
        <w:pStyle w:val="ListParagraph"/>
        <w:numPr>
          <w:ilvl w:val="0"/>
          <w:numId w:val="38"/>
        </w:numPr>
        <w:spacing w:after="160" w:line="259" w:lineRule="auto"/>
      </w:pPr>
      <w:r>
        <w:t xml:space="preserve">DT1.1. Adjust direction of FUTS cross slope in Section 5 to avoid ponding and erosion. </w:t>
      </w:r>
    </w:p>
    <w:p w14:paraId="2A6D77C5" w14:textId="297B3AEE" w:rsidR="00B342D1" w:rsidRPr="0019317F" w:rsidRDefault="00B342D1" w:rsidP="00B342D1">
      <w:pPr>
        <w:pStyle w:val="ListParagraph"/>
        <w:numPr>
          <w:ilvl w:val="0"/>
          <w:numId w:val="38"/>
        </w:numPr>
        <w:spacing w:after="160" w:line="259" w:lineRule="auto"/>
      </w:pPr>
      <w:r w:rsidRPr="0019317F">
        <w:t xml:space="preserve">In many flatter areas, there is a lot of physical room to soften fill slopes for stability and to lessen the amount of FUTS fencing needed, provided a larger slope easement can be created. Note, this slope easement should not affect development of adjacent private property.  </w:t>
      </w:r>
    </w:p>
    <w:p w14:paraId="449886D9" w14:textId="1C27C0D3" w:rsidR="00B342D1" w:rsidRDefault="00B342D1" w:rsidP="00B342D1">
      <w:pPr>
        <w:pStyle w:val="ListParagraph"/>
        <w:numPr>
          <w:ilvl w:val="0"/>
          <w:numId w:val="38"/>
        </w:numPr>
        <w:spacing w:after="160" w:line="259" w:lineRule="auto"/>
      </w:pPr>
      <w:r>
        <w:t xml:space="preserve">Shift all FUTS-associated ramps to create less out of direction travel for FUTS users. These ramps shall also be 10’ wide. Adjacent JWP sections are using MAG 237 style ramps with a minimum distance from the curb return apex. Evaluate adjusting the limits of concrete behind </w:t>
      </w:r>
      <w:r>
        <w:lastRenderedPageBreak/>
        <w:t xml:space="preserve">ramps to create more direct paths of travel, not necessarily having to hold an offset to the curbs. </w:t>
      </w:r>
      <w:r w:rsidR="000B1D42">
        <w:t xml:space="preserve"> </w:t>
      </w:r>
    </w:p>
    <w:p w14:paraId="2A7A1B35" w14:textId="77777777" w:rsidR="00B342D1" w:rsidRDefault="00B342D1" w:rsidP="00B342D1">
      <w:pPr>
        <w:pStyle w:val="ListParagraph"/>
        <w:ind w:left="360"/>
      </w:pPr>
      <w:r w:rsidRPr="00CA4490">
        <w:rPr>
          <w:noProof/>
        </w:rPr>
        <w:drawing>
          <wp:inline distT="0" distB="0" distL="0" distR="0" wp14:anchorId="03C351C0" wp14:editId="7723D31E">
            <wp:extent cx="4629150" cy="2689952"/>
            <wp:effectExtent l="0" t="0" r="0" b="0"/>
            <wp:docPr id="1125852065"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2065" name="Picture 1" descr="Diagram&#10;&#10;AI-generated content may be incorrect."/>
                    <pic:cNvPicPr/>
                  </pic:nvPicPr>
                  <pic:blipFill>
                    <a:blip r:embed="rId15"/>
                    <a:stretch>
                      <a:fillRect/>
                    </a:stretch>
                  </pic:blipFill>
                  <pic:spPr>
                    <a:xfrm>
                      <a:off x="0" y="0"/>
                      <a:ext cx="4634232" cy="2692905"/>
                    </a:xfrm>
                    <a:prstGeom prst="rect">
                      <a:avLst/>
                    </a:prstGeom>
                  </pic:spPr>
                </pic:pic>
              </a:graphicData>
            </a:graphic>
          </wp:inline>
        </w:drawing>
      </w:r>
    </w:p>
    <w:p w14:paraId="29729B12" w14:textId="77908583" w:rsidR="00B342D1" w:rsidRPr="0019317F" w:rsidRDefault="00B342D1" w:rsidP="00B342D1">
      <w:pPr>
        <w:pStyle w:val="ListParagraph"/>
        <w:numPr>
          <w:ilvl w:val="0"/>
          <w:numId w:val="38"/>
        </w:numPr>
        <w:spacing w:after="160" w:line="259" w:lineRule="auto"/>
      </w:pPr>
      <w:r>
        <w:t>R1.</w:t>
      </w:r>
      <w:r w:rsidRPr="0019317F">
        <w:t xml:space="preserve">5. Grade the approach to Harold Ranch Road so that this intersection can have a signal or roundabout in the future. </w:t>
      </w:r>
    </w:p>
    <w:p w14:paraId="2CB3BAB6" w14:textId="7E5EF69C" w:rsidR="00B342D1" w:rsidRPr="0019317F" w:rsidRDefault="00B342D1" w:rsidP="00B342D1">
      <w:pPr>
        <w:pStyle w:val="ListParagraph"/>
        <w:numPr>
          <w:ilvl w:val="0"/>
          <w:numId w:val="38"/>
        </w:numPr>
        <w:spacing w:after="160" w:line="259" w:lineRule="auto"/>
      </w:pPr>
      <w:r w:rsidRPr="0019317F">
        <w:t xml:space="preserve">R1.5. Maintain the parkway near the intersection of Harold Ranch Road. </w:t>
      </w:r>
    </w:p>
    <w:p w14:paraId="060EA24D" w14:textId="77777777" w:rsidR="00B342D1" w:rsidRDefault="00B342D1" w:rsidP="00B342D1"/>
    <w:p w14:paraId="7A7510B4" w14:textId="77777777" w:rsidR="00B342D1" w:rsidRPr="0019317F" w:rsidRDefault="00B342D1" w:rsidP="00B342D1">
      <w:r w:rsidRPr="0019317F">
        <w:t>General Comments:</w:t>
      </w:r>
    </w:p>
    <w:p w14:paraId="780EB416" w14:textId="3C1D25C3" w:rsidR="00B342D1" w:rsidRPr="0019317F" w:rsidRDefault="00B342D1" w:rsidP="00B342D1">
      <w:pPr>
        <w:pStyle w:val="ListParagraph"/>
        <w:numPr>
          <w:ilvl w:val="0"/>
          <w:numId w:val="38"/>
        </w:numPr>
        <w:spacing w:after="160" w:line="259" w:lineRule="auto"/>
      </w:pPr>
      <w:r w:rsidRPr="0019317F">
        <w:t xml:space="preserve">Evaluate opportunities to expand the 5’ parkway. In many areas we essentially have 4’ of extra ROW beyond the FUTS shoulder that could be reallocated to the parkway with minor effects to any planned slope easements. 8’ of parkway should be the goal to allow for quality landscaping. This added width and accomplishing some grading in a larger parkway will also assist in signaling to users that this is its own, two-way, facility, not just a wide sidewalk. Example locations to expand the parkway include areas that don’t have much cut or fill to limit any cascading effects, and the area that leaves a sliver of undevelopable land. </w:t>
      </w:r>
    </w:p>
    <w:p w14:paraId="595BC382" w14:textId="77777777" w:rsidR="00A721E4" w:rsidRDefault="00A721E4" w:rsidP="00053CBB">
      <w:pPr>
        <w:widowControl w:val="0"/>
        <w:autoSpaceDE w:val="0"/>
        <w:autoSpaceDN w:val="0"/>
        <w:adjustRightInd w:val="0"/>
        <w:rPr>
          <w:rFonts w:ascii="Arial" w:hAnsi="Arial" w:cs="Arial"/>
          <w:b/>
          <w:bCs/>
          <w:u w:val="single"/>
        </w:rPr>
      </w:pPr>
    </w:p>
    <w:p w14:paraId="6A9B43DC" w14:textId="5D1A69DA" w:rsidR="00053CBB" w:rsidRPr="00053CBB" w:rsidRDefault="00053CBB" w:rsidP="00053CBB">
      <w:pPr>
        <w:widowControl w:val="0"/>
        <w:autoSpaceDE w:val="0"/>
        <w:autoSpaceDN w:val="0"/>
        <w:adjustRightInd w:val="0"/>
        <w:rPr>
          <w:rFonts w:ascii="Arial" w:hAnsi="Arial" w:cs="Arial"/>
        </w:rPr>
      </w:pPr>
      <w:r w:rsidRPr="00053CBB">
        <w:rPr>
          <w:rFonts w:ascii="Arial" w:hAnsi="Arial" w:cs="Arial"/>
          <w:b/>
          <w:bCs/>
          <w:u w:val="single"/>
        </w:rPr>
        <w:t>Substantive Water Services:</w:t>
      </w:r>
      <w:r w:rsidRPr="00053CBB">
        <w:rPr>
          <w:rFonts w:ascii="Arial" w:hAnsi="Arial" w:cs="Arial"/>
        </w:rPr>
        <w:t xml:space="preserve"> Water Services, Courtney Hawley Approved with Conditions 04/15/2026</w:t>
      </w:r>
    </w:p>
    <w:p w14:paraId="5B848FA6" w14:textId="6F752B74" w:rsidR="00682517" w:rsidRPr="00682517" w:rsidRDefault="00053CBB" w:rsidP="00053CBB">
      <w:pPr>
        <w:widowControl w:val="0"/>
        <w:autoSpaceDE w:val="0"/>
        <w:autoSpaceDN w:val="0"/>
        <w:adjustRightInd w:val="0"/>
        <w:rPr>
          <w:rFonts w:ascii="Arial" w:hAnsi="Arial" w:cs="Arial"/>
        </w:rPr>
      </w:pPr>
      <w:r w:rsidRPr="00053CBB">
        <w:rPr>
          <w:rFonts w:ascii="Arial" w:hAnsi="Arial" w:cs="Arial"/>
        </w:rPr>
        <w:t>Courtney Hawley 4/8/2026</w:t>
      </w:r>
      <w:r w:rsidRPr="00053CBB">
        <w:rPr>
          <w:rFonts w:ascii="Arial" w:hAnsi="Arial" w:cs="Arial"/>
        </w:rPr>
        <w:br/>
        <w:t>Returned for Corrections</w:t>
      </w:r>
      <w:r w:rsidRPr="00053CBB">
        <w:rPr>
          <w:rFonts w:ascii="Arial" w:hAnsi="Arial" w:cs="Arial"/>
        </w:rPr>
        <w:br/>
        <w:t>Conditions of Resubmittal</w:t>
      </w:r>
      <w:r w:rsidRPr="00053CBB">
        <w:rPr>
          <w:rFonts w:ascii="Arial" w:hAnsi="Arial" w:cs="Arial"/>
        </w:rPr>
        <w:br/>
      </w:r>
      <w:r w:rsidRPr="00053CBB">
        <w:rPr>
          <w:rFonts w:ascii="Arial" w:hAnsi="Arial" w:cs="Arial"/>
        </w:rPr>
        <w:br/>
        <w:t>General</w:t>
      </w:r>
      <w:r w:rsidRPr="00053CBB">
        <w:rPr>
          <w:rFonts w:ascii="Arial" w:hAnsi="Arial" w:cs="Arial"/>
        </w:rPr>
        <w:br/>
        <w:t>1. Please provide a master utility sheet.</w:t>
      </w:r>
      <w:r w:rsidR="00F73B9C">
        <w:rPr>
          <w:rFonts w:ascii="Arial" w:hAnsi="Arial" w:cs="Arial"/>
        </w:rPr>
        <w:t xml:space="preserve"> </w:t>
      </w:r>
      <w:r w:rsidR="00F73B9C">
        <w:rPr>
          <w:rFonts w:ascii="Arial" w:hAnsi="Arial" w:cs="Arial"/>
          <w:color w:val="00B050"/>
        </w:rPr>
        <w:t>Provided.</w:t>
      </w:r>
      <w:r w:rsidRPr="00053CBB">
        <w:rPr>
          <w:rFonts w:ascii="Arial" w:hAnsi="Arial" w:cs="Arial"/>
        </w:rPr>
        <w:br/>
        <w:t xml:space="preserve">2. Per engineering standard 13-09-003-0005, please ensure that inline valves are spaced a maximum of 800 feet and no more than 2 fire hydrants are placed between the span of 2 valves. </w:t>
      </w:r>
      <w:r w:rsidR="00F73B9C">
        <w:rPr>
          <w:rFonts w:ascii="Arial" w:hAnsi="Arial" w:cs="Arial"/>
        </w:rPr>
        <w:t xml:space="preserve"> </w:t>
      </w:r>
      <w:r w:rsidR="00F73B9C">
        <w:rPr>
          <w:rFonts w:ascii="Arial" w:hAnsi="Arial" w:cs="Arial"/>
          <w:color w:val="00B050"/>
        </w:rPr>
        <w:t>Confirmed.</w:t>
      </w:r>
      <w:r w:rsidRPr="00053CBB">
        <w:rPr>
          <w:rFonts w:ascii="Arial" w:hAnsi="Arial" w:cs="Arial"/>
        </w:rPr>
        <w:br/>
        <w:t xml:space="preserve">3. </w:t>
      </w:r>
      <w:r w:rsidRPr="000571C7">
        <w:rPr>
          <w:rFonts w:ascii="Arial" w:hAnsi="Arial" w:cs="Arial"/>
        </w:rPr>
        <w:t>Please call out fitting types.</w:t>
      </w:r>
      <w:r w:rsidRPr="00F73B9C">
        <w:rPr>
          <w:rFonts w:ascii="Arial" w:hAnsi="Arial" w:cs="Arial"/>
          <w:color w:val="00B050"/>
        </w:rPr>
        <w:t xml:space="preserve"> </w:t>
      </w:r>
      <w:r w:rsidR="00B86304">
        <w:rPr>
          <w:rFonts w:ascii="Arial" w:hAnsi="Arial" w:cs="Arial"/>
          <w:color w:val="00B050"/>
        </w:rPr>
        <w:t>Provided.</w:t>
      </w:r>
      <w:r w:rsidRPr="00053CBB">
        <w:rPr>
          <w:rFonts w:ascii="Arial" w:hAnsi="Arial" w:cs="Arial"/>
        </w:rPr>
        <w:br/>
        <w:t>4. 13-09-003-005.B. only 2 hydrants shall be placed between valves.</w:t>
      </w:r>
      <w:r w:rsidR="00F73B9C">
        <w:rPr>
          <w:rFonts w:ascii="Arial" w:hAnsi="Arial" w:cs="Arial"/>
        </w:rPr>
        <w:t xml:space="preserve"> </w:t>
      </w:r>
      <w:r w:rsidR="0019317F">
        <w:rPr>
          <w:rFonts w:ascii="Arial" w:hAnsi="Arial" w:cs="Arial"/>
          <w:color w:val="00B050"/>
        </w:rPr>
        <w:t>Confirmed.</w:t>
      </w:r>
      <w:r w:rsidRPr="00053CBB">
        <w:rPr>
          <w:rFonts w:ascii="Arial" w:hAnsi="Arial" w:cs="Arial"/>
        </w:rPr>
        <w:br/>
      </w:r>
      <w:r w:rsidRPr="00053CBB">
        <w:rPr>
          <w:rFonts w:ascii="Arial" w:hAnsi="Arial" w:cs="Arial"/>
        </w:rPr>
        <w:lastRenderedPageBreak/>
        <w:br/>
        <w:t>W1.2</w:t>
      </w:r>
      <w:r w:rsidRPr="00053CBB">
        <w:rPr>
          <w:rFonts w:ascii="Arial" w:hAnsi="Arial" w:cs="Arial"/>
        </w:rPr>
        <w:br/>
        <w:t xml:space="preserve">1. </w:t>
      </w:r>
      <w:r w:rsidRPr="0019317F">
        <w:rPr>
          <w:rFonts w:ascii="Arial" w:hAnsi="Arial" w:cs="Arial"/>
        </w:rPr>
        <w:t>The valve is too deep</w:t>
      </w:r>
      <w:r w:rsidRPr="00053CBB">
        <w:rPr>
          <w:rFonts w:ascii="Arial" w:hAnsi="Arial" w:cs="Arial"/>
        </w:rPr>
        <w:t xml:space="preserve"> and missing from the site plan. </w:t>
      </w:r>
      <w:r w:rsidR="00B86304">
        <w:rPr>
          <w:rFonts w:ascii="Arial" w:hAnsi="Arial" w:cs="Arial"/>
          <w:color w:val="00B050"/>
        </w:rPr>
        <w:t>Waterline rerouted to avoid deep valve.</w:t>
      </w:r>
      <w:r w:rsidRPr="00053CBB">
        <w:rPr>
          <w:rFonts w:ascii="Arial" w:hAnsi="Arial" w:cs="Arial"/>
        </w:rPr>
        <w:br/>
        <w:t xml:space="preserve">2. Please explain how 225+72.92 sewer will be installed and the water line will be protected. </w:t>
      </w:r>
      <w:r w:rsidR="00B86304" w:rsidRPr="00B86304">
        <w:rPr>
          <w:rFonts w:ascii="Arial" w:hAnsi="Arial" w:cs="Arial"/>
          <w:color w:val="00B050"/>
        </w:rPr>
        <w:t>Waterline to be sleeved.</w:t>
      </w:r>
      <w:r w:rsidR="0019317F">
        <w:rPr>
          <w:rFonts w:ascii="Arial" w:hAnsi="Arial" w:cs="Arial"/>
          <w:color w:val="00B050"/>
        </w:rPr>
        <w:t xml:space="preserve"> </w:t>
      </w:r>
      <w:r w:rsidRPr="00053CBB">
        <w:rPr>
          <w:rFonts w:ascii="Arial" w:hAnsi="Arial" w:cs="Arial"/>
        </w:rPr>
        <w:br/>
        <w:t>3. Note 303- please call out correct class for valve</w:t>
      </w:r>
      <w:r w:rsidR="0019317F">
        <w:rPr>
          <w:rFonts w:ascii="Arial" w:hAnsi="Arial" w:cs="Arial"/>
        </w:rPr>
        <w:t xml:space="preserve"> </w:t>
      </w:r>
      <w:r w:rsidR="0019317F" w:rsidRPr="0019317F">
        <w:rPr>
          <w:rFonts w:ascii="Arial" w:hAnsi="Arial" w:cs="Arial"/>
          <w:color w:val="00B050"/>
        </w:rPr>
        <w:t>Corrected.</w:t>
      </w:r>
      <w:r w:rsidRPr="00053CBB">
        <w:rPr>
          <w:rFonts w:ascii="Arial" w:hAnsi="Arial" w:cs="Arial"/>
        </w:rPr>
        <w:br/>
        <w:t>4. Note 1 - Bend is too close to curb. Please allow at least 4 feet of distance.</w:t>
      </w:r>
      <w:r w:rsidR="00B86304">
        <w:rPr>
          <w:rFonts w:ascii="Arial" w:hAnsi="Arial" w:cs="Arial"/>
        </w:rPr>
        <w:t xml:space="preserve"> </w:t>
      </w:r>
      <w:r w:rsidR="00B86304" w:rsidRPr="00B86304">
        <w:rPr>
          <w:rFonts w:ascii="Arial" w:hAnsi="Arial" w:cs="Arial"/>
          <w:color w:val="00B050"/>
        </w:rPr>
        <w:t>Waterline rerouted.</w:t>
      </w:r>
      <w:r w:rsidR="00B86304">
        <w:rPr>
          <w:rFonts w:ascii="Arial" w:hAnsi="Arial" w:cs="Arial"/>
        </w:rPr>
        <w:t xml:space="preserve"> </w:t>
      </w:r>
      <w:r w:rsidRPr="00053CBB">
        <w:rPr>
          <w:rFonts w:ascii="Arial" w:hAnsi="Arial" w:cs="Arial"/>
        </w:rPr>
        <w:br/>
        <w:t xml:space="preserve">5. Please ensure that there is a minimum of 6 feet distance between water and sewer. </w:t>
      </w:r>
      <w:r w:rsidR="00D4226A">
        <w:rPr>
          <w:rFonts w:ascii="Arial" w:hAnsi="Arial" w:cs="Arial"/>
          <w:color w:val="00B050"/>
        </w:rPr>
        <w:t>Extra protection called for where required.</w:t>
      </w:r>
      <w:r w:rsidRPr="00053CBB">
        <w:rPr>
          <w:rFonts w:ascii="Arial" w:hAnsi="Arial" w:cs="Arial"/>
        </w:rPr>
        <w:br/>
      </w:r>
      <w:r w:rsidRPr="00053CBB">
        <w:rPr>
          <w:rFonts w:ascii="Arial" w:hAnsi="Arial" w:cs="Arial"/>
        </w:rPr>
        <w:br/>
        <w:t>W2.0</w:t>
      </w:r>
      <w:r w:rsidRPr="00053CBB">
        <w:rPr>
          <w:rFonts w:ascii="Arial" w:hAnsi="Arial" w:cs="Arial"/>
        </w:rPr>
        <w:br/>
        <w:t xml:space="preserve">1. Please explain why the reclaim is going through the embankment instead of under the bridge. If this is necessary, please call </w:t>
      </w:r>
      <w:proofErr w:type="spellStart"/>
      <w:r w:rsidRPr="00053CBB">
        <w:rPr>
          <w:rFonts w:ascii="Arial" w:hAnsi="Arial" w:cs="Arial"/>
        </w:rPr>
        <w:t>out</w:t>
      </w:r>
      <w:proofErr w:type="spellEnd"/>
      <w:r w:rsidRPr="00053CBB">
        <w:rPr>
          <w:rFonts w:ascii="Arial" w:hAnsi="Arial" w:cs="Arial"/>
        </w:rPr>
        <w:t xml:space="preserve"> sleeves. </w:t>
      </w:r>
      <w:r w:rsidR="00D4226A">
        <w:rPr>
          <w:rFonts w:ascii="Arial" w:hAnsi="Arial" w:cs="Arial"/>
        </w:rPr>
        <w:t xml:space="preserve"> </w:t>
      </w:r>
      <w:r w:rsidR="00D4226A">
        <w:rPr>
          <w:rFonts w:ascii="Arial" w:hAnsi="Arial" w:cs="Arial"/>
          <w:color w:val="00B050"/>
        </w:rPr>
        <w:t>Sleeve is called out on plans.</w:t>
      </w:r>
      <w:r w:rsidRPr="00053CBB">
        <w:rPr>
          <w:rFonts w:ascii="Arial" w:hAnsi="Arial" w:cs="Arial"/>
        </w:rPr>
        <w:br/>
      </w:r>
      <w:r w:rsidRPr="00D4226A">
        <w:rPr>
          <w:rFonts w:ascii="Arial" w:hAnsi="Arial" w:cs="Arial"/>
        </w:rPr>
        <w:t>2. The maximum depth for a water line is 6ft.</w:t>
      </w:r>
      <w:r w:rsidR="00F73B9C" w:rsidRPr="00D4226A">
        <w:rPr>
          <w:rFonts w:ascii="Arial" w:hAnsi="Arial" w:cs="Arial"/>
        </w:rPr>
        <w:t xml:space="preserve"> </w:t>
      </w:r>
      <w:r w:rsidR="00D4226A">
        <w:rPr>
          <w:rFonts w:ascii="Arial" w:hAnsi="Arial" w:cs="Arial"/>
          <w:color w:val="00B050"/>
        </w:rPr>
        <w:t xml:space="preserve"> We recommend keeping it low to avoid SD crossing dips, additional ARVs and to provide proper cover for the valves.  As discussed with Development Engineering and Water Services, okay to have deeper water main.  </w:t>
      </w:r>
      <w:r w:rsidRPr="00053CBB">
        <w:rPr>
          <w:rFonts w:ascii="Arial" w:hAnsi="Arial" w:cs="Arial"/>
        </w:rPr>
        <w:br/>
        <w:t xml:space="preserve">3. Please show water crossing in profile. </w:t>
      </w:r>
      <w:r w:rsidR="00D4226A">
        <w:rPr>
          <w:rFonts w:ascii="Arial" w:hAnsi="Arial" w:cs="Arial"/>
          <w:color w:val="00B050"/>
        </w:rPr>
        <w:t>Shown.</w:t>
      </w:r>
      <w:r w:rsidRPr="00053CBB">
        <w:rPr>
          <w:rFonts w:ascii="Arial" w:hAnsi="Arial" w:cs="Arial"/>
        </w:rPr>
        <w:br/>
      </w:r>
      <w:r w:rsidRPr="00053CBB">
        <w:rPr>
          <w:rFonts w:ascii="Arial" w:hAnsi="Arial" w:cs="Arial"/>
        </w:rPr>
        <w:br/>
        <w:t xml:space="preserve">S1.0 </w:t>
      </w:r>
      <w:r w:rsidRPr="00053CBB">
        <w:rPr>
          <w:rFonts w:ascii="Arial" w:hAnsi="Arial" w:cs="Arial"/>
        </w:rPr>
        <w:br/>
        <w:t>1. Please use ductile pipe on the section of pipe with shallow cover</w:t>
      </w:r>
      <w:r w:rsidR="00D4226A">
        <w:rPr>
          <w:rFonts w:ascii="Arial" w:hAnsi="Arial" w:cs="Arial"/>
        </w:rPr>
        <w:t xml:space="preserve"> </w:t>
      </w:r>
      <w:r w:rsidR="00D4226A">
        <w:rPr>
          <w:rFonts w:ascii="Arial" w:hAnsi="Arial" w:cs="Arial"/>
          <w:color w:val="00B050"/>
        </w:rPr>
        <w:t>Shown.</w:t>
      </w:r>
      <w:r w:rsidRPr="00053CBB">
        <w:rPr>
          <w:rFonts w:ascii="Arial" w:hAnsi="Arial" w:cs="Arial"/>
        </w:rPr>
        <w:br/>
        <w:t xml:space="preserve">2. The sewer crossing the water main will require extra protection. </w:t>
      </w:r>
      <w:r w:rsidR="00D4226A">
        <w:rPr>
          <w:rFonts w:ascii="Arial" w:hAnsi="Arial" w:cs="Arial"/>
          <w:color w:val="00B050"/>
        </w:rPr>
        <w:t>Called out.</w:t>
      </w:r>
      <w:r w:rsidRPr="00053CBB">
        <w:rPr>
          <w:rFonts w:ascii="Arial" w:hAnsi="Arial" w:cs="Arial"/>
        </w:rPr>
        <w:br/>
      </w:r>
      <w:r w:rsidRPr="00053CBB">
        <w:rPr>
          <w:rFonts w:ascii="Arial" w:hAnsi="Arial" w:cs="Arial"/>
        </w:rPr>
        <w:br/>
        <w:t>S2.0</w:t>
      </w:r>
      <w:r w:rsidRPr="00053CBB">
        <w:rPr>
          <w:rFonts w:ascii="Arial" w:hAnsi="Arial" w:cs="Arial"/>
        </w:rPr>
        <w:br/>
        <w:t xml:space="preserve">1. Please call out 84” manhole instead of the junction structure. </w:t>
      </w:r>
      <w:r w:rsidR="00D4226A">
        <w:rPr>
          <w:rFonts w:ascii="Arial" w:hAnsi="Arial" w:cs="Arial"/>
          <w:color w:val="00B050"/>
        </w:rPr>
        <w:t>Manhole called out.</w:t>
      </w:r>
      <w:r w:rsidRPr="00053CBB">
        <w:rPr>
          <w:rFonts w:ascii="Arial" w:hAnsi="Arial" w:cs="Arial"/>
        </w:rPr>
        <w:br/>
      </w:r>
    </w:p>
    <w:p w14:paraId="3E503758" w14:textId="77777777" w:rsidR="00B43A3B" w:rsidRPr="00682517" w:rsidRDefault="00B43A3B">
      <w:pPr>
        <w:widowControl w:val="0"/>
        <w:autoSpaceDE w:val="0"/>
        <w:autoSpaceDN w:val="0"/>
        <w:adjustRightInd w:val="0"/>
        <w:rPr>
          <w:rFonts w:ascii="Arial" w:hAnsi="Arial" w:cs="Arial"/>
        </w:rPr>
      </w:pPr>
    </w:p>
    <w:sectPr w:rsidR="00B43A3B" w:rsidRPr="00682517" w:rsidSect="005D2450">
      <w:headerReference w:type="default" r:id="rId16"/>
      <w:footerReference w:type="default" r:id="rId17"/>
      <w:headerReference w:type="first" r:id="rId18"/>
      <w:footerReference w:type="first" r:id="rId19"/>
      <w:pgSz w:w="12240" w:h="15840" w:code="1"/>
      <w:pgMar w:top="1440" w:right="900" w:bottom="1440" w:left="900" w:header="720" w:footer="3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80E29" w14:textId="77777777" w:rsidR="009456D2" w:rsidRDefault="009456D2">
      <w:r>
        <w:separator/>
      </w:r>
    </w:p>
  </w:endnote>
  <w:endnote w:type="continuationSeparator" w:id="0">
    <w:p w14:paraId="7B0355BC" w14:textId="77777777" w:rsidR="009456D2" w:rsidRDefault="0094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3EB6" w14:textId="77777777" w:rsidR="008C7FC2" w:rsidRPr="00AA11A4" w:rsidRDefault="008C7FC2" w:rsidP="00AA11A4">
    <w:pPr>
      <w:pStyle w:val="Footer"/>
      <w:jc w:val="center"/>
      <w:rPr>
        <w:sz w:val="20"/>
        <w:szCs w:val="20"/>
      </w:rPr>
    </w:pPr>
    <w:r w:rsidRPr="00B447B9">
      <w:rPr>
        <w:sz w:val="20"/>
        <w:szCs w:val="20"/>
      </w:rPr>
      <w:t xml:space="preserve">Page </w:t>
    </w:r>
    <w:r w:rsidRPr="00B447B9">
      <w:rPr>
        <w:sz w:val="20"/>
        <w:szCs w:val="20"/>
      </w:rPr>
      <w:fldChar w:fldCharType="begin"/>
    </w:r>
    <w:r w:rsidRPr="00B447B9">
      <w:rPr>
        <w:sz w:val="20"/>
        <w:szCs w:val="20"/>
      </w:rPr>
      <w:instrText xml:space="preserve"> PAGE </w:instrText>
    </w:r>
    <w:r w:rsidRPr="00B447B9">
      <w:rPr>
        <w:sz w:val="20"/>
        <w:szCs w:val="20"/>
      </w:rPr>
      <w:fldChar w:fldCharType="separate"/>
    </w:r>
    <w:r>
      <w:rPr>
        <w:noProof/>
        <w:sz w:val="20"/>
        <w:szCs w:val="20"/>
      </w:rPr>
      <w:t>2</w:t>
    </w:r>
    <w:r w:rsidRPr="00B447B9">
      <w:rPr>
        <w:sz w:val="20"/>
        <w:szCs w:val="20"/>
      </w:rPr>
      <w:fldChar w:fldCharType="end"/>
    </w:r>
    <w:r w:rsidRPr="00B447B9">
      <w:rPr>
        <w:sz w:val="20"/>
        <w:szCs w:val="20"/>
      </w:rPr>
      <w:t xml:space="preserve"> of </w:t>
    </w:r>
    <w:r w:rsidRPr="00B447B9">
      <w:rPr>
        <w:sz w:val="20"/>
        <w:szCs w:val="20"/>
      </w:rPr>
      <w:fldChar w:fldCharType="begin"/>
    </w:r>
    <w:r w:rsidRPr="00B447B9">
      <w:rPr>
        <w:sz w:val="20"/>
        <w:szCs w:val="20"/>
      </w:rPr>
      <w:instrText xml:space="preserve"> NUMPAGES </w:instrText>
    </w:r>
    <w:r w:rsidRPr="00B447B9">
      <w:rPr>
        <w:sz w:val="20"/>
        <w:szCs w:val="20"/>
      </w:rPr>
      <w:fldChar w:fldCharType="separate"/>
    </w:r>
    <w:r>
      <w:rPr>
        <w:noProof/>
        <w:sz w:val="20"/>
        <w:szCs w:val="20"/>
      </w:rPr>
      <w:t>3</w:t>
    </w:r>
    <w:r w:rsidRPr="00B447B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F6BD" w14:textId="77777777" w:rsidR="008C7FC2" w:rsidRDefault="008C7FC2" w:rsidP="005E2766">
    <w:pPr>
      <w:pStyle w:val="Footer"/>
      <w:jc w:val="center"/>
      <w:rPr>
        <w:sz w:val="20"/>
        <w:szCs w:val="20"/>
      </w:rPr>
    </w:pPr>
  </w:p>
  <w:p w14:paraId="57798734" w14:textId="77777777" w:rsidR="008C7FC2" w:rsidRDefault="008C7FC2" w:rsidP="005E2766">
    <w:pPr>
      <w:pStyle w:val="Footer"/>
      <w:jc w:val="center"/>
      <w:rPr>
        <w:sz w:val="20"/>
        <w:szCs w:val="20"/>
      </w:rPr>
    </w:pPr>
    <w:r w:rsidRPr="005E2766">
      <w:rPr>
        <w:sz w:val="20"/>
        <w:szCs w:val="20"/>
      </w:rPr>
      <w:t xml:space="preserve">Page </w:t>
    </w:r>
    <w:r w:rsidRPr="005E2766">
      <w:rPr>
        <w:sz w:val="20"/>
        <w:szCs w:val="20"/>
      </w:rPr>
      <w:fldChar w:fldCharType="begin"/>
    </w:r>
    <w:r w:rsidRPr="005E2766">
      <w:rPr>
        <w:sz w:val="20"/>
        <w:szCs w:val="20"/>
      </w:rPr>
      <w:instrText xml:space="preserve"> PAGE </w:instrText>
    </w:r>
    <w:r w:rsidRPr="005E2766">
      <w:rPr>
        <w:sz w:val="20"/>
        <w:szCs w:val="20"/>
      </w:rPr>
      <w:fldChar w:fldCharType="separate"/>
    </w:r>
    <w:r>
      <w:rPr>
        <w:noProof/>
        <w:sz w:val="20"/>
        <w:szCs w:val="20"/>
      </w:rPr>
      <w:t>1</w:t>
    </w:r>
    <w:r w:rsidRPr="005E2766">
      <w:rPr>
        <w:sz w:val="20"/>
        <w:szCs w:val="20"/>
      </w:rPr>
      <w:fldChar w:fldCharType="end"/>
    </w:r>
    <w:r w:rsidRPr="005E2766">
      <w:rPr>
        <w:sz w:val="20"/>
        <w:szCs w:val="20"/>
      </w:rPr>
      <w:t xml:space="preserve"> of </w:t>
    </w:r>
    <w:r w:rsidRPr="005E2766">
      <w:rPr>
        <w:sz w:val="20"/>
        <w:szCs w:val="20"/>
      </w:rPr>
      <w:fldChar w:fldCharType="begin"/>
    </w:r>
    <w:r w:rsidRPr="005E2766">
      <w:rPr>
        <w:sz w:val="20"/>
        <w:szCs w:val="20"/>
      </w:rPr>
      <w:instrText xml:space="preserve"> NUMPAGES </w:instrText>
    </w:r>
    <w:r w:rsidRPr="005E2766">
      <w:rPr>
        <w:sz w:val="20"/>
        <w:szCs w:val="20"/>
      </w:rPr>
      <w:fldChar w:fldCharType="separate"/>
    </w:r>
    <w:r>
      <w:rPr>
        <w:noProof/>
        <w:sz w:val="20"/>
        <w:szCs w:val="20"/>
      </w:rPr>
      <w:t>3</w:t>
    </w:r>
    <w:r w:rsidRPr="005E2766">
      <w:rPr>
        <w:sz w:val="20"/>
        <w:szCs w:val="20"/>
      </w:rPr>
      <w:fldChar w:fldCharType="end"/>
    </w:r>
  </w:p>
  <w:p w14:paraId="6C44A7DC" w14:textId="77777777" w:rsidR="008C7FC2" w:rsidRPr="00EA5C5E" w:rsidRDefault="008C7FC2" w:rsidP="005E2766">
    <w:pPr>
      <w:pStyle w:val="Footer"/>
      <w:jc w:val="center"/>
      <w:rPr>
        <w:sz w:val="16"/>
        <w:szCs w:val="16"/>
      </w:rPr>
    </w:pPr>
  </w:p>
  <w:p w14:paraId="20E89830" w14:textId="77777777" w:rsidR="008C7FC2" w:rsidRPr="00810D52" w:rsidRDefault="008C7FC2" w:rsidP="00CC0DC5">
    <w:pPr>
      <w:pStyle w:val="Footer"/>
      <w:jc w:val="center"/>
      <w:rPr>
        <w:rFonts w:ascii="Times New Roman" w:hAnsi="Times New Roman"/>
        <w:sz w:val="20"/>
      </w:rPr>
    </w:pPr>
    <w:r w:rsidRPr="00810D52">
      <w:rPr>
        <w:rFonts w:ascii="Times New Roman" w:hAnsi="Times New Roman"/>
        <w:sz w:val="20"/>
      </w:rPr>
      <w:t>211 West Aspen Avenue, Flagstaff, Arizona  86001</w:t>
    </w:r>
  </w:p>
  <w:p w14:paraId="16232742" w14:textId="77777777" w:rsidR="008C7FC2" w:rsidRPr="00810D52" w:rsidRDefault="008C7FC2" w:rsidP="00CC0DC5">
    <w:pPr>
      <w:pStyle w:val="Footer"/>
      <w:jc w:val="center"/>
      <w:rPr>
        <w:rFonts w:ascii="Times New Roman" w:hAnsi="Times New Roman"/>
        <w:sz w:val="20"/>
      </w:rPr>
    </w:pPr>
    <w:r w:rsidRPr="00810D52">
      <w:rPr>
        <w:rFonts w:ascii="Times New Roman" w:hAnsi="Times New Roman"/>
        <w:sz w:val="20"/>
      </w:rPr>
      <w:t>Main &amp; TDD (928) 774-5281 ● Fax (928) 779-7696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8E5A9" w14:textId="77777777" w:rsidR="009456D2" w:rsidRDefault="009456D2">
      <w:r>
        <w:separator/>
      </w:r>
    </w:p>
  </w:footnote>
  <w:footnote w:type="continuationSeparator" w:id="0">
    <w:p w14:paraId="04F70A0D" w14:textId="77777777" w:rsidR="009456D2" w:rsidRDefault="0094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CDBB" w14:textId="77777777" w:rsidR="008C7FC2" w:rsidRDefault="008C7FC2" w:rsidP="00731C20">
    <w:pPr>
      <w:pStyle w:val="Heading1"/>
      <w:tabs>
        <w:tab w:val="clear" w:pos="5692"/>
        <w:tab w:val="center" w:pos="5220"/>
      </w:tabs>
      <w:jc w:val="left"/>
    </w:pPr>
    <w:r>
      <w:t xml:space="preserve">                                                          </w:t>
    </w:r>
  </w:p>
  <w:p w14:paraId="5F5C3E79" w14:textId="77777777" w:rsidR="008C7FC2" w:rsidRPr="00D14B1D" w:rsidRDefault="008C7FC2" w:rsidP="00D14B1D">
    <w:r>
      <w:tab/>
    </w:r>
    <w:r>
      <w:tab/>
    </w:r>
    <w:r>
      <w:tab/>
    </w: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EE793" w14:textId="77777777" w:rsidR="008C7FC2" w:rsidRDefault="008C7FC2" w:rsidP="00825EF8">
    <w:pPr>
      <w:pStyle w:val="Header"/>
    </w:pPr>
    <w:r>
      <w:rPr>
        <w:noProof/>
      </w:rPr>
      <w:drawing>
        <wp:anchor distT="0" distB="0" distL="114300" distR="114300" simplePos="0" relativeHeight="251657728" behindDoc="0" locked="0" layoutInCell="1" allowOverlap="1" wp14:anchorId="4774D827" wp14:editId="689528A8">
          <wp:simplePos x="0" y="0"/>
          <wp:positionH relativeFrom="column">
            <wp:posOffset>-114300</wp:posOffset>
          </wp:positionH>
          <wp:positionV relativeFrom="paragraph">
            <wp:posOffset>0</wp:posOffset>
          </wp:positionV>
          <wp:extent cx="1353312" cy="1225296"/>
          <wp:effectExtent l="0" t="0" r="0" b="0"/>
          <wp:wrapNone/>
          <wp:docPr id="1" name="Picture 1" descr="Department Logo-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artment Logo-Layout1"/>
                  <pic:cNvPicPr>
                    <a:picLocks noChangeAspect="1" noChangeArrowheads="1"/>
                  </pic:cNvPicPr>
                </pic:nvPicPr>
                <pic:blipFill>
                  <a:blip r:embed="rId1"/>
                  <a:srcRect t="2625" r="25020" b="3674"/>
                  <a:stretch>
                    <a:fillRect/>
                  </a:stretch>
                </pic:blipFill>
                <pic:spPr bwMode="auto">
                  <a:xfrm>
                    <a:off x="0" y="0"/>
                    <a:ext cx="1353312" cy="1225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p>
  <w:p w14:paraId="2BF6A3EE" w14:textId="77777777" w:rsidR="008C7FC2" w:rsidRDefault="008C7FC2" w:rsidP="00825EF8">
    <w:pPr>
      <w:pStyle w:val="Header"/>
    </w:pPr>
  </w:p>
  <w:p w14:paraId="2FFBBDC6" w14:textId="77777777" w:rsidR="008C7FC2" w:rsidRPr="00810D52" w:rsidRDefault="008C7FC2" w:rsidP="00825EF8">
    <w:pPr>
      <w:pStyle w:val="Header"/>
      <w:rPr>
        <w:sz w:val="32"/>
      </w:rPr>
    </w:pPr>
  </w:p>
  <w:p w14:paraId="67AC2660" w14:textId="77777777" w:rsidR="008C7FC2" w:rsidRPr="00810D52" w:rsidRDefault="008C7FC2" w:rsidP="00810D52">
    <w:pPr>
      <w:pStyle w:val="Header"/>
      <w:jc w:val="center"/>
      <w:rPr>
        <w:sz w:val="32"/>
        <w:szCs w:val="44"/>
      </w:rPr>
    </w:pPr>
    <w:r w:rsidRPr="00810D52">
      <w:rPr>
        <w:sz w:val="32"/>
        <w:szCs w:val="44"/>
      </w:rPr>
      <w:t>Development Engineering</w:t>
    </w:r>
  </w:p>
  <w:p w14:paraId="52491BB9" w14:textId="77777777" w:rsidR="008C7FC2" w:rsidRDefault="008C7FC2" w:rsidP="00825EF8">
    <w:pPr>
      <w:pStyle w:val="Header"/>
      <w:rPr>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0CB"/>
    <w:multiLevelType w:val="hybridMultilevel"/>
    <w:tmpl w:val="6FAA2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27516"/>
    <w:multiLevelType w:val="hybridMultilevel"/>
    <w:tmpl w:val="FC5857EC"/>
    <w:lvl w:ilvl="0" w:tplc="8384BD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50993"/>
    <w:multiLevelType w:val="hybridMultilevel"/>
    <w:tmpl w:val="5BE8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C2935"/>
    <w:multiLevelType w:val="hybridMultilevel"/>
    <w:tmpl w:val="7FA67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95CF4"/>
    <w:multiLevelType w:val="hybridMultilevel"/>
    <w:tmpl w:val="101A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966FD"/>
    <w:multiLevelType w:val="hybridMultilevel"/>
    <w:tmpl w:val="8946D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077F5"/>
    <w:multiLevelType w:val="hybridMultilevel"/>
    <w:tmpl w:val="07FC914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B6C3DA0"/>
    <w:multiLevelType w:val="hybridMultilevel"/>
    <w:tmpl w:val="71BC9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A3F39"/>
    <w:multiLevelType w:val="hybridMultilevel"/>
    <w:tmpl w:val="4F4CA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0254"/>
    <w:multiLevelType w:val="hybridMultilevel"/>
    <w:tmpl w:val="0010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01FE9"/>
    <w:multiLevelType w:val="hybridMultilevel"/>
    <w:tmpl w:val="70B2C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B5499"/>
    <w:multiLevelType w:val="hybridMultilevel"/>
    <w:tmpl w:val="FED24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24AEF"/>
    <w:multiLevelType w:val="hybridMultilevel"/>
    <w:tmpl w:val="F776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B5A61"/>
    <w:multiLevelType w:val="hybridMultilevel"/>
    <w:tmpl w:val="EC8A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0B4FA6"/>
    <w:multiLevelType w:val="hybridMultilevel"/>
    <w:tmpl w:val="981E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8C09AA"/>
    <w:multiLevelType w:val="hybridMultilevel"/>
    <w:tmpl w:val="1A66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45171"/>
    <w:multiLevelType w:val="hybridMultilevel"/>
    <w:tmpl w:val="5ABEA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EE3E9E"/>
    <w:multiLevelType w:val="hybridMultilevel"/>
    <w:tmpl w:val="C4E2B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B534D"/>
    <w:multiLevelType w:val="hybridMultilevel"/>
    <w:tmpl w:val="F1BEC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FF66D5"/>
    <w:multiLevelType w:val="hybridMultilevel"/>
    <w:tmpl w:val="83725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DB58D8"/>
    <w:multiLevelType w:val="hybridMultilevel"/>
    <w:tmpl w:val="A0905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629AA"/>
    <w:multiLevelType w:val="hybridMultilevel"/>
    <w:tmpl w:val="554E0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A4305"/>
    <w:multiLevelType w:val="hybridMultilevel"/>
    <w:tmpl w:val="A8985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164F2"/>
    <w:multiLevelType w:val="hybridMultilevel"/>
    <w:tmpl w:val="61743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175429"/>
    <w:multiLevelType w:val="hybridMultilevel"/>
    <w:tmpl w:val="18500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60308A"/>
    <w:multiLevelType w:val="hybridMultilevel"/>
    <w:tmpl w:val="68C6D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D1AA3"/>
    <w:multiLevelType w:val="hybridMultilevel"/>
    <w:tmpl w:val="7D6E5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FA0D8D"/>
    <w:multiLevelType w:val="hybridMultilevel"/>
    <w:tmpl w:val="0526F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616129"/>
    <w:multiLevelType w:val="hybridMultilevel"/>
    <w:tmpl w:val="4224B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62163"/>
    <w:multiLevelType w:val="hybridMultilevel"/>
    <w:tmpl w:val="C80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C170A"/>
    <w:multiLevelType w:val="hybridMultilevel"/>
    <w:tmpl w:val="8CE6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457106"/>
    <w:multiLevelType w:val="hybridMultilevel"/>
    <w:tmpl w:val="C2E8C22C"/>
    <w:lvl w:ilvl="0" w:tplc="0409000F">
      <w:start w:val="1"/>
      <w:numFmt w:val="decimal"/>
      <w:lvlText w:val="%1."/>
      <w:lvlJc w:val="left"/>
      <w:pPr>
        <w:ind w:left="360" w:hanging="360"/>
      </w:pPr>
      <w:rPr>
        <w:rFonts w:hint="default"/>
        <w:b w:val="0"/>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4A15D6"/>
    <w:multiLevelType w:val="hybridMultilevel"/>
    <w:tmpl w:val="5EBE3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51ED2"/>
    <w:multiLevelType w:val="hybridMultilevel"/>
    <w:tmpl w:val="EEDAA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66AA5"/>
    <w:multiLevelType w:val="hybridMultilevel"/>
    <w:tmpl w:val="0632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EC45A4"/>
    <w:multiLevelType w:val="hybridMultilevel"/>
    <w:tmpl w:val="DFBC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5E6D2E"/>
    <w:multiLevelType w:val="hybridMultilevel"/>
    <w:tmpl w:val="62E8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C01E41"/>
    <w:multiLevelType w:val="hybridMultilevel"/>
    <w:tmpl w:val="EB608680"/>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01613">
    <w:abstractNumId w:val="37"/>
  </w:num>
  <w:num w:numId="2" w16cid:durableId="1211923232">
    <w:abstractNumId w:val="10"/>
  </w:num>
  <w:num w:numId="3" w16cid:durableId="280310884">
    <w:abstractNumId w:val="32"/>
  </w:num>
  <w:num w:numId="4" w16cid:durableId="1487089333">
    <w:abstractNumId w:val="1"/>
  </w:num>
  <w:num w:numId="5" w16cid:durableId="2102872552">
    <w:abstractNumId w:val="11"/>
  </w:num>
  <w:num w:numId="6" w16cid:durableId="703141831">
    <w:abstractNumId w:val="7"/>
  </w:num>
  <w:num w:numId="7" w16cid:durableId="1689678785">
    <w:abstractNumId w:val="9"/>
  </w:num>
  <w:num w:numId="8" w16cid:durableId="1383989373">
    <w:abstractNumId w:val="31"/>
  </w:num>
  <w:num w:numId="9" w16cid:durableId="1832213521">
    <w:abstractNumId w:val="21"/>
  </w:num>
  <w:num w:numId="10" w16cid:durableId="377825282">
    <w:abstractNumId w:val="28"/>
  </w:num>
  <w:num w:numId="11" w16cid:durableId="976642618">
    <w:abstractNumId w:val="5"/>
  </w:num>
  <w:num w:numId="12" w16cid:durableId="172771065">
    <w:abstractNumId w:val="15"/>
  </w:num>
  <w:num w:numId="13" w16cid:durableId="853038852">
    <w:abstractNumId w:val="4"/>
  </w:num>
  <w:num w:numId="14" w16cid:durableId="1657684129">
    <w:abstractNumId w:val="12"/>
  </w:num>
  <w:num w:numId="15" w16cid:durableId="636381155">
    <w:abstractNumId w:val="36"/>
  </w:num>
  <w:num w:numId="16" w16cid:durableId="281228631">
    <w:abstractNumId w:val="24"/>
  </w:num>
  <w:num w:numId="17" w16cid:durableId="1374496167">
    <w:abstractNumId w:val="17"/>
  </w:num>
  <w:num w:numId="18" w16cid:durableId="301158976">
    <w:abstractNumId w:val="22"/>
  </w:num>
  <w:num w:numId="19" w16cid:durableId="1852139461">
    <w:abstractNumId w:val="23"/>
  </w:num>
  <w:num w:numId="20" w16cid:durableId="1926113524">
    <w:abstractNumId w:val="29"/>
  </w:num>
  <w:num w:numId="21" w16cid:durableId="1096486630">
    <w:abstractNumId w:val="19"/>
  </w:num>
  <w:num w:numId="22" w16cid:durableId="232088762">
    <w:abstractNumId w:val="25"/>
  </w:num>
  <w:num w:numId="23" w16cid:durableId="567231232">
    <w:abstractNumId w:val="14"/>
  </w:num>
  <w:num w:numId="24" w16cid:durableId="1265456445">
    <w:abstractNumId w:val="26"/>
  </w:num>
  <w:num w:numId="25" w16cid:durableId="785931717">
    <w:abstractNumId w:val="8"/>
  </w:num>
  <w:num w:numId="26" w16cid:durableId="997155136">
    <w:abstractNumId w:val="34"/>
  </w:num>
  <w:num w:numId="27" w16cid:durableId="471797046">
    <w:abstractNumId w:val="33"/>
  </w:num>
  <w:num w:numId="28" w16cid:durableId="939068030">
    <w:abstractNumId w:val="3"/>
  </w:num>
  <w:num w:numId="29" w16cid:durableId="1450009605">
    <w:abstractNumId w:val="13"/>
  </w:num>
  <w:num w:numId="30" w16cid:durableId="1591616652">
    <w:abstractNumId w:val="16"/>
  </w:num>
  <w:num w:numId="31" w16cid:durableId="1310940353">
    <w:abstractNumId w:val="0"/>
  </w:num>
  <w:num w:numId="32" w16cid:durableId="1416901201">
    <w:abstractNumId w:val="18"/>
  </w:num>
  <w:num w:numId="33" w16cid:durableId="2096776782">
    <w:abstractNumId w:val="20"/>
  </w:num>
  <w:num w:numId="34" w16cid:durableId="1643460092">
    <w:abstractNumId w:val="30"/>
  </w:num>
  <w:num w:numId="35" w16cid:durableId="1287082679">
    <w:abstractNumId w:val="35"/>
  </w:num>
  <w:num w:numId="36" w16cid:durableId="1578632738">
    <w:abstractNumId w:val="27"/>
  </w:num>
  <w:num w:numId="37" w16cid:durableId="1211071347">
    <w:abstractNumId w:val="2"/>
  </w:num>
  <w:num w:numId="38" w16cid:durableId="120379013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26"/>
    <w:rsid w:val="00003051"/>
    <w:rsid w:val="000032D3"/>
    <w:rsid w:val="00004397"/>
    <w:rsid w:val="00007427"/>
    <w:rsid w:val="00010C48"/>
    <w:rsid w:val="00012C6A"/>
    <w:rsid w:val="00015520"/>
    <w:rsid w:val="00020A67"/>
    <w:rsid w:val="00021D28"/>
    <w:rsid w:val="00024EEC"/>
    <w:rsid w:val="00025108"/>
    <w:rsid w:val="000255E9"/>
    <w:rsid w:val="000257D5"/>
    <w:rsid w:val="000267C5"/>
    <w:rsid w:val="00026F58"/>
    <w:rsid w:val="00032BAE"/>
    <w:rsid w:val="000357CA"/>
    <w:rsid w:val="00037036"/>
    <w:rsid w:val="000440B4"/>
    <w:rsid w:val="000442EA"/>
    <w:rsid w:val="0004434F"/>
    <w:rsid w:val="000444FE"/>
    <w:rsid w:val="00051914"/>
    <w:rsid w:val="00053AD1"/>
    <w:rsid w:val="00053CBB"/>
    <w:rsid w:val="00054DD0"/>
    <w:rsid w:val="000571C7"/>
    <w:rsid w:val="00064B29"/>
    <w:rsid w:val="00065158"/>
    <w:rsid w:val="0007249C"/>
    <w:rsid w:val="000741AF"/>
    <w:rsid w:val="00080702"/>
    <w:rsid w:val="00097D98"/>
    <w:rsid w:val="000A11D0"/>
    <w:rsid w:val="000A1A81"/>
    <w:rsid w:val="000A3C6B"/>
    <w:rsid w:val="000B18B0"/>
    <w:rsid w:val="000B1D42"/>
    <w:rsid w:val="000B216C"/>
    <w:rsid w:val="000B3C27"/>
    <w:rsid w:val="000B5531"/>
    <w:rsid w:val="000B6295"/>
    <w:rsid w:val="000C2740"/>
    <w:rsid w:val="000C5E99"/>
    <w:rsid w:val="000D1245"/>
    <w:rsid w:val="000D424F"/>
    <w:rsid w:val="000D6724"/>
    <w:rsid w:val="000E0123"/>
    <w:rsid w:val="000E4B3A"/>
    <w:rsid w:val="000E6742"/>
    <w:rsid w:val="000F061D"/>
    <w:rsid w:val="000F0F59"/>
    <w:rsid w:val="000F40B9"/>
    <w:rsid w:val="000F45D7"/>
    <w:rsid w:val="000F460E"/>
    <w:rsid w:val="001052EF"/>
    <w:rsid w:val="00106B5A"/>
    <w:rsid w:val="00112A4A"/>
    <w:rsid w:val="0013004A"/>
    <w:rsid w:val="001353F5"/>
    <w:rsid w:val="001405F9"/>
    <w:rsid w:val="00141759"/>
    <w:rsid w:val="001419B7"/>
    <w:rsid w:val="00142D60"/>
    <w:rsid w:val="00143D02"/>
    <w:rsid w:val="0015032E"/>
    <w:rsid w:val="001539F1"/>
    <w:rsid w:val="001600C3"/>
    <w:rsid w:val="00164CF5"/>
    <w:rsid w:val="00165672"/>
    <w:rsid w:val="00166085"/>
    <w:rsid w:val="00167C88"/>
    <w:rsid w:val="00172088"/>
    <w:rsid w:val="00176A5C"/>
    <w:rsid w:val="00176C2D"/>
    <w:rsid w:val="00177B0C"/>
    <w:rsid w:val="0019317F"/>
    <w:rsid w:val="00193EE7"/>
    <w:rsid w:val="001952ED"/>
    <w:rsid w:val="001971C5"/>
    <w:rsid w:val="001978C6"/>
    <w:rsid w:val="001A2567"/>
    <w:rsid w:val="001A3E64"/>
    <w:rsid w:val="001A6872"/>
    <w:rsid w:val="001B17D5"/>
    <w:rsid w:val="001B5692"/>
    <w:rsid w:val="001B770C"/>
    <w:rsid w:val="001C51E7"/>
    <w:rsid w:val="001C61AC"/>
    <w:rsid w:val="001D14EC"/>
    <w:rsid w:val="001D27AE"/>
    <w:rsid w:val="001D2901"/>
    <w:rsid w:val="001D502C"/>
    <w:rsid w:val="001E216F"/>
    <w:rsid w:val="001E551F"/>
    <w:rsid w:val="001E67CF"/>
    <w:rsid w:val="001F3075"/>
    <w:rsid w:val="00202CBE"/>
    <w:rsid w:val="002041D2"/>
    <w:rsid w:val="00205EB6"/>
    <w:rsid w:val="0021198D"/>
    <w:rsid w:val="00214395"/>
    <w:rsid w:val="00215758"/>
    <w:rsid w:val="00215ED0"/>
    <w:rsid w:val="0022357B"/>
    <w:rsid w:val="002235F2"/>
    <w:rsid w:val="00224DA7"/>
    <w:rsid w:val="00237896"/>
    <w:rsid w:val="002418F1"/>
    <w:rsid w:val="0024706F"/>
    <w:rsid w:val="00260136"/>
    <w:rsid w:val="00260D5C"/>
    <w:rsid w:val="0026118A"/>
    <w:rsid w:val="00267D25"/>
    <w:rsid w:val="002702E2"/>
    <w:rsid w:val="00271158"/>
    <w:rsid w:val="00273B5D"/>
    <w:rsid w:val="00284B7C"/>
    <w:rsid w:val="00292128"/>
    <w:rsid w:val="00292D6E"/>
    <w:rsid w:val="00294F89"/>
    <w:rsid w:val="00295B9B"/>
    <w:rsid w:val="002961FF"/>
    <w:rsid w:val="002A0B98"/>
    <w:rsid w:val="002A1873"/>
    <w:rsid w:val="002A37BB"/>
    <w:rsid w:val="002A4509"/>
    <w:rsid w:val="002A5CF5"/>
    <w:rsid w:val="002B3881"/>
    <w:rsid w:val="002B5D51"/>
    <w:rsid w:val="002C0C31"/>
    <w:rsid w:val="002C2A83"/>
    <w:rsid w:val="002D22FD"/>
    <w:rsid w:val="002D56E4"/>
    <w:rsid w:val="002D72C1"/>
    <w:rsid w:val="002E4DE8"/>
    <w:rsid w:val="002F1B75"/>
    <w:rsid w:val="002F3E21"/>
    <w:rsid w:val="002F7744"/>
    <w:rsid w:val="002F77F2"/>
    <w:rsid w:val="00300455"/>
    <w:rsid w:val="00301592"/>
    <w:rsid w:val="00301840"/>
    <w:rsid w:val="0030425D"/>
    <w:rsid w:val="00304AF2"/>
    <w:rsid w:val="003102EE"/>
    <w:rsid w:val="0031146D"/>
    <w:rsid w:val="00311D3D"/>
    <w:rsid w:val="00312E2A"/>
    <w:rsid w:val="0031526D"/>
    <w:rsid w:val="00316221"/>
    <w:rsid w:val="00317B5D"/>
    <w:rsid w:val="0032132E"/>
    <w:rsid w:val="003279C0"/>
    <w:rsid w:val="0033134E"/>
    <w:rsid w:val="0034187E"/>
    <w:rsid w:val="00353077"/>
    <w:rsid w:val="003560E2"/>
    <w:rsid w:val="00361044"/>
    <w:rsid w:val="00364312"/>
    <w:rsid w:val="00364601"/>
    <w:rsid w:val="003657C2"/>
    <w:rsid w:val="00365E3E"/>
    <w:rsid w:val="00372C5F"/>
    <w:rsid w:val="0037326A"/>
    <w:rsid w:val="00373726"/>
    <w:rsid w:val="00373AEA"/>
    <w:rsid w:val="003760D1"/>
    <w:rsid w:val="00377F98"/>
    <w:rsid w:val="003824B1"/>
    <w:rsid w:val="00383A1B"/>
    <w:rsid w:val="00384C26"/>
    <w:rsid w:val="00385874"/>
    <w:rsid w:val="00385F7E"/>
    <w:rsid w:val="003A227F"/>
    <w:rsid w:val="003A7FBB"/>
    <w:rsid w:val="003B0442"/>
    <w:rsid w:val="003B0FC3"/>
    <w:rsid w:val="003B1FBD"/>
    <w:rsid w:val="003B7433"/>
    <w:rsid w:val="003B798C"/>
    <w:rsid w:val="003C1843"/>
    <w:rsid w:val="003C3CE1"/>
    <w:rsid w:val="003C5347"/>
    <w:rsid w:val="003C58D2"/>
    <w:rsid w:val="003D70A3"/>
    <w:rsid w:val="003E07B8"/>
    <w:rsid w:val="003E1625"/>
    <w:rsid w:val="003E1B79"/>
    <w:rsid w:val="003E4596"/>
    <w:rsid w:val="003F156B"/>
    <w:rsid w:val="003F2BEB"/>
    <w:rsid w:val="003F59EC"/>
    <w:rsid w:val="00401BA7"/>
    <w:rsid w:val="00406222"/>
    <w:rsid w:val="004078B9"/>
    <w:rsid w:val="00410B0F"/>
    <w:rsid w:val="00413DED"/>
    <w:rsid w:val="0041635A"/>
    <w:rsid w:val="00416AF7"/>
    <w:rsid w:val="004177A3"/>
    <w:rsid w:val="0042218E"/>
    <w:rsid w:val="004242B4"/>
    <w:rsid w:val="00431C5B"/>
    <w:rsid w:val="00432EB7"/>
    <w:rsid w:val="0043523B"/>
    <w:rsid w:val="004352D5"/>
    <w:rsid w:val="00441795"/>
    <w:rsid w:val="004468CE"/>
    <w:rsid w:val="00447E23"/>
    <w:rsid w:val="0045530B"/>
    <w:rsid w:val="004566F9"/>
    <w:rsid w:val="0045789C"/>
    <w:rsid w:val="00460BF9"/>
    <w:rsid w:val="00461695"/>
    <w:rsid w:val="004620F2"/>
    <w:rsid w:val="004625A7"/>
    <w:rsid w:val="0046330E"/>
    <w:rsid w:val="004660D8"/>
    <w:rsid w:val="00467398"/>
    <w:rsid w:val="00471502"/>
    <w:rsid w:val="004721B2"/>
    <w:rsid w:val="004725CA"/>
    <w:rsid w:val="0048209D"/>
    <w:rsid w:val="00482722"/>
    <w:rsid w:val="00485F02"/>
    <w:rsid w:val="0049240B"/>
    <w:rsid w:val="00494B01"/>
    <w:rsid w:val="00495ACA"/>
    <w:rsid w:val="004970F7"/>
    <w:rsid w:val="004A0DB7"/>
    <w:rsid w:val="004A1413"/>
    <w:rsid w:val="004B1BB5"/>
    <w:rsid w:val="004C070C"/>
    <w:rsid w:val="004C1F86"/>
    <w:rsid w:val="004C2B5A"/>
    <w:rsid w:val="004C7C54"/>
    <w:rsid w:val="004D13E9"/>
    <w:rsid w:val="004D2FA4"/>
    <w:rsid w:val="004D399D"/>
    <w:rsid w:val="004D4794"/>
    <w:rsid w:val="004D58BB"/>
    <w:rsid w:val="004D61BB"/>
    <w:rsid w:val="004E106A"/>
    <w:rsid w:val="004E2BA6"/>
    <w:rsid w:val="004E41B9"/>
    <w:rsid w:val="004E7A9D"/>
    <w:rsid w:val="004F1485"/>
    <w:rsid w:val="004F471D"/>
    <w:rsid w:val="00506CCA"/>
    <w:rsid w:val="0050720E"/>
    <w:rsid w:val="00514543"/>
    <w:rsid w:val="005149A0"/>
    <w:rsid w:val="005201D0"/>
    <w:rsid w:val="00522D07"/>
    <w:rsid w:val="0052427E"/>
    <w:rsid w:val="00527F93"/>
    <w:rsid w:val="00531990"/>
    <w:rsid w:val="00532B8A"/>
    <w:rsid w:val="0053516A"/>
    <w:rsid w:val="00535F54"/>
    <w:rsid w:val="00540ABF"/>
    <w:rsid w:val="00541FB5"/>
    <w:rsid w:val="005424CF"/>
    <w:rsid w:val="005443D5"/>
    <w:rsid w:val="00545B67"/>
    <w:rsid w:val="00547687"/>
    <w:rsid w:val="00550C64"/>
    <w:rsid w:val="005532F8"/>
    <w:rsid w:val="00554B9E"/>
    <w:rsid w:val="00557194"/>
    <w:rsid w:val="00560AE4"/>
    <w:rsid w:val="00560FAF"/>
    <w:rsid w:val="005613D1"/>
    <w:rsid w:val="00566E5C"/>
    <w:rsid w:val="00571D88"/>
    <w:rsid w:val="00572E25"/>
    <w:rsid w:val="0057601B"/>
    <w:rsid w:val="00576534"/>
    <w:rsid w:val="005779FA"/>
    <w:rsid w:val="00580C97"/>
    <w:rsid w:val="00583E80"/>
    <w:rsid w:val="00583EA2"/>
    <w:rsid w:val="0058727E"/>
    <w:rsid w:val="00587E25"/>
    <w:rsid w:val="0059206C"/>
    <w:rsid w:val="00595B15"/>
    <w:rsid w:val="005962A6"/>
    <w:rsid w:val="005A3382"/>
    <w:rsid w:val="005A5C45"/>
    <w:rsid w:val="005B3743"/>
    <w:rsid w:val="005C0D8D"/>
    <w:rsid w:val="005C0F0D"/>
    <w:rsid w:val="005C12BB"/>
    <w:rsid w:val="005C301E"/>
    <w:rsid w:val="005D1CDA"/>
    <w:rsid w:val="005D2450"/>
    <w:rsid w:val="005D7A6E"/>
    <w:rsid w:val="005E0B38"/>
    <w:rsid w:val="005E2766"/>
    <w:rsid w:val="005E37CC"/>
    <w:rsid w:val="005E4753"/>
    <w:rsid w:val="005E73A9"/>
    <w:rsid w:val="005E7474"/>
    <w:rsid w:val="005F25D3"/>
    <w:rsid w:val="005F6292"/>
    <w:rsid w:val="00601A1D"/>
    <w:rsid w:val="00601A51"/>
    <w:rsid w:val="006041A0"/>
    <w:rsid w:val="006111EF"/>
    <w:rsid w:val="006115B1"/>
    <w:rsid w:val="00611D18"/>
    <w:rsid w:val="00615A3B"/>
    <w:rsid w:val="00616C5B"/>
    <w:rsid w:val="00617DE9"/>
    <w:rsid w:val="006211F2"/>
    <w:rsid w:val="00623EE0"/>
    <w:rsid w:val="00624C9A"/>
    <w:rsid w:val="00626072"/>
    <w:rsid w:val="00631251"/>
    <w:rsid w:val="00634934"/>
    <w:rsid w:val="00637DF3"/>
    <w:rsid w:val="0064219D"/>
    <w:rsid w:val="00642903"/>
    <w:rsid w:val="00644460"/>
    <w:rsid w:val="00645B59"/>
    <w:rsid w:val="00650E32"/>
    <w:rsid w:val="006531C6"/>
    <w:rsid w:val="00653843"/>
    <w:rsid w:val="00662588"/>
    <w:rsid w:val="006646E8"/>
    <w:rsid w:val="006649A7"/>
    <w:rsid w:val="00666F93"/>
    <w:rsid w:val="00670022"/>
    <w:rsid w:val="0067085C"/>
    <w:rsid w:val="006776CA"/>
    <w:rsid w:val="00680425"/>
    <w:rsid w:val="00682517"/>
    <w:rsid w:val="00684296"/>
    <w:rsid w:val="0068796F"/>
    <w:rsid w:val="006909F5"/>
    <w:rsid w:val="00692A1A"/>
    <w:rsid w:val="0069551A"/>
    <w:rsid w:val="00695A49"/>
    <w:rsid w:val="006A01C2"/>
    <w:rsid w:val="006A2938"/>
    <w:rsid w:val="006A5A89"/>
    <w:rsid w:val="006A5AF9"/>
    <w:rsid w:val="006B3871"/>
    <w:rsid w:val="006B420E"/>
    <w:rsid w:val="006B4379"/>
    <w:rsid w:val="006B75D3"/>
    <w:rsid w:val="006C4CE5"/>
    <w:rsid w:val="006C5E2E"/>
    <w:rsid w:val="006D0497"/>
    <w:rsid w:val="006D0B85"/>
    <w:rsid w:val="006D42E5"/>
    <w:rsid w:val="006D5315"/>
    <w:rsid w:val="006D757C"/>
    <w:rsid w:val="006E0CA9"/>
    <w:rsid w:val="006F036B"/>
    <w:rsid w:val="006F157F"/>
    <w:rsid w:val="006F2FD7"/>
    <w:rsid w:val="006F404C"/>
    <w:rsid w:val="006F590F"/>
    <w:rsid w:val="006F6727"/>
    <w:rsid w:val="006F7C50"/>
    <w:rsid w:val="007037F6"/>
    <w:rsid w:val="00703F10"/>
    <w:rsid w:val="0071177F"/>
    <w:rsid w:val="00712A98"/>
    <w:rsid w:val="00714240"/>
    <w:rsid w:val="0071433F"/>
    <w:rsid w:val="007165D4"/>
    <w:rsid w:val="00717AFF"/>
    <w:rsid w:val="007204F8"/>
    <w:rsid w:val="00723C8C"/>
    <w:rsid w:val="007246F2"/>
    <w:rsid w:val="00724D6B"/>
    <w:rsid w:val="00730779"/>
    <w:rsid w:val="00731C20"/>
    <w:rsid w:val="007368C5"/>
    <w:rsid w:val="00741B2B"/>
    <w:rsid w:val="00745254"/>
    <w:rsid w:val="007528DD"/>
    <w:rsid w:val="00752E55"/>
    <w:rsid w:val="00756A04"/>
    <w:rsid w:val="007570E0"/>
    <w:rsid w:val="0075721A"/>
    <w:rsid w:val="00765673"/>
    <w:rsid w:val="00772200"/>
    <w:rsid w:val="007777EA"/>
    <w:rsid w:val="00780838"/>
    <w:rsid w:val="00785819"/>
    <w:rsid w:val="00785E2E"/>
    <w:rsid w:val="00786939"/>
    <w:rsid w:val="00790C17"/>
    <w:rsid w:val="00791B72"/>
    <w:rsid w:val="007A060A"/>
    <w:rsid w:val="007A3F46"/>
    <w:rsid w:val="007A4ED8"/>
    <w:rsid w:val="007B1DD2"/>
    <w:rsid w:val="007B289B"/>
    <w:rsid w:val="007B2FBA"/>
    <w:rsid w:val="007C07AB"/>
    <w:rsid w:val="007C3769"/>
    <w:rsid w:val="007C7710"/>
    <w:rsid w:val="007D2CF2"/>
    <w:rsid w:val="007D2DEA"/>
    <w:rsid w:val="007D648B"/>
    <w:rsid w:val="007D77BB"/>
    <w:rsid w:val="007E08FC"/>
    <w:rsid w:val="007E2477"/>
    <w:rsid w:val="007E4140"/>
    <w:rsid w:val="007E63F0"/>
    <w:rsid w:val="007E7B00"/>
    <w:rsid w:val="007F1A50"/>
    <w:rsid w:val="00800AEF"/>
    <w:rsid w:val="0080754C"/>
    <w:rsid w:val="00810D52"/>
    <w:rsid w:val="008179FA"/>
    <w:rsid w:val="008227F9"/>
    <w:rsid w:val="00822846"/>
    <w:rsid w:val="00825EF8"/>
    <w:rsid w:val="00826827"/>
    <w:rsid w:val="00836C99"/>
    <w:rsid w:val="008375A7"/>
    <w:rsid w:val="00837CD3"/>
    <w:rsid w:val="00850453"/>
    <w:rsid w:val="00852384"/>
    <w:rsid w:val="008531B4"/>
    <w:rsid w:val="00855F04"/>
    <w:rsid w:val="00857C9C"/>
    <w:rsid w:val="00861D08"/>
    <w:rsid w:val="0086480A"/>
    <w:rsid w:val="00871AA3"/>
    <w:rsid w:val="00877904"/>
    <w:rsid w:val="0088382F"/>
    <w:rsid w:val="00883D56"/>
    <w:rsid w:val="008858C4"/>
    <w:rsid w:val="00886864"/>
    <w:rsid w:val="00886AA1"/>
    <w:rsid w:val="00886BEF"/>
    <w:rsid w:val="0089082F"/>
    <w:rsid w:val="00896BCE"/>
    <w:rsid w:val="008A1D35"/>
    <w:rsid w:val="008A1D69"/>
    <w:rsid w:val="008B1822"/>
    <w:rsid w:val="008B52D2"/>
    <w:rsid w:val="008C39B4"/>
    <w:rsid w:val="008C4EB9"/>
    <w:rsid w:val="008C7FC2"/>
    <w:rsid w:val="008D3261"/>
    <w:rsid w:val="008D37C4"/>
    <w:rsid w:val="008D693C"/>
    <w:rsid w:val="008D6F42"/>
    <w:rsid w:val="008E3AA0"/>
    <w:rsid w:val="008F1955"/>
    <w:rsid w:val="00900AEB"/>
    <w:rsid w:val="009019C1"/>
    <w:rsid w:val="00901C46"/>
    <w:rsid w:val="00901F29"/>
    <w:rsid w:val="009100E7"/>
    <w:rsid w:val="00920D07"/>
    <w:rsid w:val="00930687"/>
    <w:rsid w:val="00932696"/>
    <w:rsid w:val="00937C66"/>
    <w:rsid w:val="009456D2"/>
    <w:rsid w:val="00951352"/>
    <w:rsid w:val="00951376"/>
    <w:rsid w:val="009534FC"/>
    <w:rsid w:val="00956BC9"/>
    <w:rsid w:val="009641C2"/>
    <w:rsid w:val="00964EE4"/>
    <w:rsid w:val="0096510B"/>
    <w:rsid w:val="0096518F"/>
    <w:rsid w:val="00965D87"/>
    <w:rsid w:val="00966B1D"/>
    <w:rsid w:val="00975F93"/>
    <w:rsid w:val="009801D2"/>
    <w:rsid w:val="00980D67"/>
    <w:rsid w:val="00982DA3"/>
    <w:rsid w:val="00986DAF"/>
    <w:rsid w:val="00997C04"/>
    <w:rsid w:val="009B0C55"/>
    <w:rsid w:val="009B2C25"/>
    <w:rsid w:val="009B2D04"/>
    <w:rsid w:val="009B5FE4"/>
    <w:rsid w:val="009B6012"/>
    <w:rsid w:val="009B7375"/>
    <w:rsid w:val="009C3627"/>
    <w:rsid w:val="009C3B0C"/>
    <w:rsid w:val="009C663C"/>
    <w:rsid w:val="009C7AE0"/>
    <w:rsid w:val="009D0447"/>
    <w:rsid w:val="009D2EBB"/>
    <w:rsid w:val="009D3090"/>
    <w:rsid w:val="009E29D9"/>
    <w:rsid w:val="009E53D3"/>
    <w:rsid w:val="009E5416"/>
    <w:rsid w:val="009F30D7"/>
    <w:rsid w:val="00A01CF1"/>
    <w:rsid w:val="00A06857"/>
    <w:rsid w:val="00A1265F"/>
    <w:rsid w:val="00A13DD7"/>
    <w:rsid w:val="00A1433F"/>
    <w:rsid w:val="00A174F2"/>
    <w:rsid w:val="00A21A82"/>
    <w:rsid w:val="00A21DB4"/>
    <w:rsid w:val="00A2321E"/>
    <w:rsid w:val="00A30098"/>
    <w:rsid w:val="00A4122D"/>
    <w:rsid w:val="00A60244"/>
    <w:rsid w:val="00A611AE"/>
    <w:rsid w:val="00A672A0"/>
    <w:rsid w:val="00A7096A"/>
    <w:rsid w:val="00A70D7D"/>
    <w:rsid w:val="00A71682"/>
    <w:rsid w:val="00A721E4"/>
    <w:rsid w:val="00A7228F"/>
    <w:rsid w:val="00A725FE"/>
    <w:rsid w:val="00A7326E"/>
    <w:rsid w:val="00A73A57"/>
    <w:rsid w:val="00A742B1"/>
    <w:rsid w:val="00A751EA"/>
    <w:rsid w:val="00A77F5F"/>
    <w:rsid w:val="00A81A3F"/>
    <w:rsid w:val="00A86B52"/>
    <w:rsid w:val="00A93EBD"/>
    <w:rsid w:val="00A95F97"/>
    <w:rsid w:val="00A97868"/>
    <w:rsid w:val="00AA11A4"/>
    <w:rsid w:val="00AA1894"/>
    <w:rsid w:val="00AA38BD"/>
    <w:rsid w:val="00AA43EA"/>
    <w:rsid w:val="00AA449B"/>
    <w:rsid w:val="00AB3649"/>
    <w:rsid w:val="00AB36E1"/>
    <w:rsid w:val="00AB6D1E"/>
    <w:rsid w:val="00AB6D98"/>
    <w:rsid w:val="00AC0F40"/>
    <w:rsid w:val="00AC1C13"/>
    <w:rsid w:val="00AC5746"/>
    <w:rsid w:val="00AC7D5A"/>
    <w:rsid w:val="00AD1C79"/>
    <w:rsid w:val="00AD3636"/>
    <w:rsid w:val="00AD709B"/>
    <w:rsid w:val="00AE1237"/>
    <w:rsid w:val="00AE42FD"/>
    <w:rsid w:val="00AE46A1"/>
    <w:rsid w:val="00AE4FED"/>
    <w:rsid w:val="00AE7ECB"/>
    <w:rsid w:val="00AF0C1F"/>
    <w:rsid w:val="00AF46F9"/>
    <w:rsid w:val="00AF6B6A"/>
    <w:rsid w:val="00B03276"/>
    <w:rsid w:val="00B062D8"/>
    <w:rsid w:val="00B134C9"/>
    <w:rsid w:val="00B220D4"/>
    <w:rsid w:val="00B27E41"/>
    <w:rsid w:val="00B304D8"/>
    <w:rsid w:val="00B31661"/>
    <w:rsid w:val="00B342D1"/>
    <w:rsid w:val="00B35F24"/>
    <w:rsid w:val="00B36C3B"/>
    <w:rsid w:val="00B401D0"/>
    <w:rsid w:val="00B41E58"/>
    <w:rsid w:val="00B43A3B"/>
    <w:rsid w:val="00B447B9"/>
    <w:rsid w:val="00B51934"/>
    <w:rsid w:val="00B60322"/>
    <w:rsid w:val="00B67186"/>
    <w:rsid w:val="00B67C37"/>
    <w:rsid w:val="00B67D91"/>
    <w:rsid w:val="00B7244B"/>
    <w:rsid w:val="00B746E0"/>
    <w:rsid w:val="00B86304"/>
    <w:rsid w:val="00B91D7D"/>
    <w:rsid w:val="00B93B42"/>
    <w:rsid w:val="00B9603A"/>
    <w:rsid w:val="00B9681A"/>
    <w:rsid w:val="00B977FE"/>
    <w:rsid w:val="00B97C8E"/>
    <w:rsid w:val="00BA2020"/>
    <w:rsid w:val="00BA26F8"/>
    <w:rsid w:val="00BA2D9D"/>
    <w:rsid w:val="00BA44DE"/>
    <w:rsid w:val="00BA457D"/>
    <w:rsid w:val="00BB4B23"/>
    <w:rsid w:val="00BB6353"/>
    <w:rsid w:val="00BC0B9F"/>
    <w:rsid w:val="00BC2C17"/>
    <w:rsid w:val="00BD0079"/>
    <w:rsid w:val="00BD2054"/>
    <w:rsid w:val="00BD49E6"/>
    <w:rsid w:val="00BD7959"/>
    <w:rsid w:val="00BE43C8"/>
    <w:rsid w:val="00BF1718"/>
    <w:rsid w:val="00BF7E7F"/>
    <w:rsid w:val="00C00683"/>
    <w:rsid w:val="00C022C1"/>
    <w:rsid w:val="00C04C1E"/>
    <w:rsid w:val="00C04FB2"/>
    <w:rsid w:val="00C067D4"/>
    <w:rsid w:val="00C120DA"/>
    <w:rsid w:val="00C1478A"/>
    <w:rsid w:val="00C16C6E"/>
    <w:rsid w:val="00C1731F"/>
    <w:rsid w:val="00C229CA"/>
    <w:rsid w:val="00C244E0"/>
    <w:rsid w:val="00C27675"/>
    <w:rsid w:val="00C32AB6"/>
    <w:rsid w:val="00C41919"/>
    <w:rsid w:val="00C460AB"/>
    <w:rsid w:val="00C46C2D"/>
    <w:rsid w:val="00C53AC1"/>
    <w:rsid w:val="00C54072"/>
    <w:rsid w:val="00C564B5"/>
    <w:rsid w:val="00C56D7F"/>
    <w:rsid w:val="00C57D0F"/>
    <w:rsid w:val="00C61A99"/>
    <w:rsid w:val="00C61B76"/>
    <w:rsid w:val="00C636E1"/>
    <w:rsid w:val="00C772EB"/>
    <w:rsid w:val="00C7784B"/>
    <w:rsid w:val="00C81CDC"/>
    <w:rsid w:val="00C83A61"/>
    <w:rsid w:val="00C87354"/>
    <w:rsid w:val="00C876B8"/>
    <w:rsid w:val="00C901B1"/>
    <w:rsid w:val="00C90C58"/>
    <w:rsid w:val="00C9285C"/>
    <w:rsid w:val="00C93E04"/>
    <w:rsid w:val="00C94867"/>
    <w:rsid w:val="00C9495D"/>
    <w:rsid w:val="00CA1A7D"/>
    <w:rsid w:val="00CA2660"/>
    <w:rsid w:val="00CA2A68"/>
    <w:rsid w:val="00CA33E5"/>
    <w:rsid w:val="00CA7C1D"/>
    <w:rsid w:val="00CB15AF"/>
    <w:rsid w:val="00CB2B93"/>
    <w:rsid w:val="00CB3C8F"/>
    <w:rsid w:val="00CB3E16"/>
    <w:rsid w:val="00CB4395"/>
    <w:rsid w:val="00CB4FEF"/>
    <w:rsid w:val="00CB76AF"/>
    <w:rsid w:val="00CC0098"/>
    <w:rsid w:val="00CC074C"/>
    <w:rsid w:val="00CC0DC5"/>
    <w:rsid w:val="00CC11C4"/>
    <w:rsid w:val="00CC319A"/>
    <w:rsid w:val="00CC4FC4"/>
    <w:rsid w:val="00CC6DB3"/>
    <w:rsid w:val="00CC734D"/>
    <w:rsid w:val="00CD0C56"/>
    <w:rsid w:val="00CD3ED2"/>
    <w:rsid w:val="00CD5094"/>
    <w:rsid w:val="00CE0ACB"/>
    <w:rsid w:val="00CE1164"/>
    <w:rsid w:val="00CE35F1"/>
    <w:rsid w:val="00CE5005"/>
    <w:rsid w:val="00CE6240"/>
    <w:rsid w:val="00CE6395"/>
    <w:rsid w:val="00CF19AD"/>
    <w:rsid w:val="00CF3586"/>
    <w:rsid w:val="00CF5DE7"/>
    <w:rsid w:val="00D01C5E"/>
    <w:rsid w:val="00D07676"/>
    <w:rsid w:val="00D11839"/>
    <w:rsid w:val="00D1442F"/>
    <w:rsid w:val="00D1456F"/>
    <w:rsid w:val="00D14947"/>
    <w:rsid w:val="00D14B1D"/>
    <w:rsid w:val="00D15C53"/>
    <w:rsid w:val="00D165A3"/>
    <w:rsid w:val="00D16DB3"/>
    <w:rsid w:val="00D170AC"/>
    <w:rsid w:val="00D177E8"/>
    <w:rsid w:val="00D203DF"/>
    <w:rsid w:val="00D20AB2"/>
    <w:rsid w:val="00D21843"/>
    <w:rsid w:val="00D240D0"/>
    <w:rsid w:val="00D246AA"/>
    <w:rsid w:val="00D2597B"/>
    <w:rsid w:val="00D25D24"/>
    <w:rsid w:val="00D2630F"/>
    <w:rsid w:val="00D264D2"/>
    <w:rsid w:val="00D310AA"/>
    <w:rsid w:val="00D313D7"/>
    <w:rsid w:val="00D319EF"/>
    <w:rsid w:val="00D35EF7"/>
    <w:rsid w:val="00D3735A"/>
    <w:rsid w:val="00D377B9"/>
    <w:rsid w:val="00D40794"/>
    <w:rsid w:val="00D4226A"/>
    <w:rsid w:val="00D462A5"/>
    <w:rsid w:val="00D545E4"/>
    <w:rsid w:val="00D57DD5"/>
    <w:rsid w:val="00D6335B"/>
    <w:rsid w:val="00D64F61"/>
    <w:rsid w:val="00D65C18"/>
    <w:rsid w:val="00D6741D"/>
    <w:rsid w:val="00D6780A"/>
    <w:rsid w:val="00D709B0"/>
    <w:rsid w:val="00D711B1"/>
    <w:rsid w:val="00D76474"/>
    <w:rsid w:val="00D844D7"/>
    <w:rsid w:val="00D84729"/>
    <w:rsid w:val="00D8794D"/>
    <w:rsid w:val="00D914FA"/>
    <w:rsid w:val="00D91C66"/>
    <w:rsid w:val="00DA41A0"/>
    <w:rsid w:val="00DA619D"/>
    <w:rsid w:val="00DB772F"/>
    <w:rsid w:val="00DC061C"/>
    <w:rsid w:val="00DC4092"/>
    <w:rsid w:val="00DC5281"/>
    <w:rsid w:val="00DC5EC6"/>
    <w:rsid w:val="00DC7C88"/>
    <w:rsid w:val="00DD4737"/>
    <w:rsid w:val="00DD507F"/>
    <w:rsid w:val="00DD6161"/>
    <w:rsid w:val="00DE03DF"/>
    <w:rsid w:val="00DE171A"/>
    <w:rsid w:val="00DE3276"/>
    <w:rsid w:val="00DE36C4"/>
    <w:rsid w:val="00DE5F1C"/>
    <w:rsid w:val="00DE6F8E"/>
    <w:rsid w:val="00DF0D3E"/>
    <w:rsid w:val="00DF0FC1"/>
    <w:rsid w:val="00DF1366"/>
    <w:rsid w:val="00DF22CC"/>
    <w:rsid w:val="00DF2920"/>
    <w:rsid w:val="00DF7F40"/>
    <w:rsid w:val="00E02180"/>
    <w:rsid w:val="00E0455D"/>
    <w:rsid w:val="00E10032"/>
    <w:rsid w:val="00E150E6"/>
    <w:rsid w:val="00E2169F"/>
    <w:rsid w:val="00E22AF4"/>
    <w:rsid w:val="00E22D68"/>
    <w:rsid w:val="00E23097"/>
    <w:rsid w:val="00E25151"/>
    <w:rsid w:val="00E26547"/>
    <w:rsid w:val="00E31A9D"/>
    <w:rsid w:val="00E34791"/>
    <w:rsid w:val="00E35595"/>
    <w:rsid w:val="00E36071"/>
    <w:rsid w:val="00E363C0"/>
    <w:rsid w:val="00E36444"/>
    <w:rsid w:val="00E40157"/>
    <w:rsid w:val="00E40FE1"/>
    <w:rsid w:val="00E4181F"/>
    <w:rsid w:val="00E41848"/>
    <w:rsid w:val="00E419BB"/>
    <w:rsid w:val="00E42BA8"/>
    <w:rsid w:val="00E432B5"/>
    <w:rsid w:val="00E450EE"/>
    <w:rsid w:val="00E5575D"/>
    <w:rsid w:val="00E5728D"/>
    <w:rsid w:val="00E60479"/>
    <w:rsid w:val="00E62DCB"/>
    <w:rsid w:val="00E63F7D"/>
    <w:rsid w:val="00E65087"/>
    <w:rsid w:val="00E65135"/>
    <w:rsid w:val="00E73C2C"/>
    <w:rsid w:val="00E7504D"/>
    <w:rsid w:val="00E77875"/>
    <w:rsid w:val="00E81046"/>
    <w:rsid w:val="00E828F7"/>
    <w:rsid w:val="00E82DB2"/>
    <w:rsid w:val="00E86358"/>
    <w:rsid w:val="00E928E2"/>
    <w:rsid w:val="00E9524E"/>
    <w:rsid w:val="00EA5C5E"/>
    <w:rsid w:val="00EB286F"/>
    <w:rsid w:val="00EB3B5C"/>
    <w:rsid w:val="00EB504D"/>
    <w:rsid w:val="00EC0077"/>
    <w:rsid w:val="00ED465B"/>
    <w:rsid w:val="00ED693C"/>
    <w:rsid w:val="00ED6E08"/>
    <w:rsid w:val="00EE2A5E"/>
    <w:rsid w:val="00EE449F"/>
    <w:rsid w:val="00EE47AB"/>
    <w:rsid w:val="00EE6507"/>
    <w:rsid w:val="00EF4E0D"/>
    <w:rsid w:val="00EF5998"/>
    <w:rsid w:val="00F00E22"/>
    <w:rsid w:val="00F03BC8"/>
    <w:rsid w:val="00F045B1"/>
    <w:rsid w:val="00F20325"/>
    <w:rsid w:val="00F2242A"/>
    <w:rsid w:val="00F22F20"/>
    <w:rsid w:val="00F319DE"/>
    <w:rsid w:val="00F31B8D"/>
    <w:rsid w:val="00F34CE3"/>
    <w:rsid w:val="00F374C9"/>
    <w:rsid w:val="00F40204"/>
    <w:rsid w:val="00F5051A"/>
    <w:rsid w:val="00F52F89"/>
    <w:rsid w:val="00F57139"/>
    <w:rsid w:val="00F610A1"/>
    <w:rsid w:val="00F7140F"/>
    <w:rsid w:val="00F71919"/>
    <w:rsid w:val="00F73B8B"/>
    <w:rsid w:val="00F73B9C"/>
    <w:rsid w:val="00F73C22"/>
    <w:rsid w:val="00F74CC7"/>
    <w:rsid w:val="00F74CDE"/>
    <w:rsid w:val="00F772D7"/>
    <w:rsid w:val="00F82764"/>
    <w:rsid w:val="00F830F9"/>
    <w:rsid w:val="00F92283"/>
    <w:rsid w:val="00F92343"/>
    <w:rsid w:val="00F92DDC"/>
    <w:rsid w:val="00F936A9"/>
    <w:rsid w:val="00FA3785"/>
    <w:rsid w:val="00FA4744"/>
    <w:rsid w:val="00FB1374"/>
    <w:rsid w:val="00FB37D1"/>
    <w:rsid w:val="00FC12BB"/>
    <w:rsid w:val="00FC586A"/>
    <w:rsid w:val="00FD47D5"/>
    <w:rsid w:val="00FD5B89"/>
    <w:rsid w:val="00FD6DDE"/>
    <w:rsid w:val="00FE34DC"/>
    <w:rsid w:val="00FE69BF"/>
    <w:rsid w:val="00FF0917"/>
    <w:rsid w:val="00FF21FB"/>
    <w:rsid w:val="00FF2E2D"/>
    <w:rsid w:val="00FF60A9"/>
    <w:rsid w:val="00FF6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0906A"/>
  <w15:docId w15:val="{E4898945-E265-495F-BE37-3BF8DE04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4"/>
      <w:szCs w:val="22"/>
    </w:rPr>
  </w:style>
  <w:style w:type="paragraph" w:styleId="Heading1">
    <w:name w:val="heading 1"/>
    <w:basedOn w:val="Normal"/>
    <w:next w:val="Normal"/>
    <w:qFormat/>
    <w:rsid w:val="00224DA7"/>
    <w:pPr>
      <w:keepNext/>
      <w:tabs>
        <w:tab w:val="center" w:pos="5692"/>
      </w:tabs>
      <w:suppressAutoHyphens/>
      <w:jc w:val="center"/>
      <w:outlineLvl w:val="0"/>
    </w:pPr>
    <w:rPr>
      <w:rFonts w:ascii="CG Times" w:hAnsi="CG Times" w:cs="Times New Roman"/>
      <w:spacing w:val="-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4DA7"/>
    <w:pPr>
      <w:tabs>
        <w:tab w:val="center" w:pos="4320"/>
        <w:tab w:val="right" w:pos="8640"/>
      </w:tabs>
    </w:pPr>
  </w:style>
  <w:style w:type="paragraph" w:styleId="Footer">
    <w:name w:val="footer"/>
    <w:basedOn w:val="Normal"/>
    <w:rsid w:val="00224DA7"/>
    <w:pPr>
      <w:tabs>
        <w:tab w:val="center" w:pos="4320"/>
        <w:tab w:val="right" w:pos="8640"/>
      </w:tabs>
    </w:pPr>
  </w:style>
  <w:style w:type="character" w:styleId="Hyperlink">
    <w:name w:val="Hyperlink"/>
    <w:basedOn w:val="DefaultParagraphFont"/>
    <w:rsid w:val="00003051"/>
    <w:rPr>
      <w:color w:val="0000FF"/>
      <w:u w:val="single"/>
    </w:rPr>
  </w:style>
  <w:style w:type="paragraph" w:styleId="ListParagraph">
    <w:name w:val="List Paragraph"/>
    <w:basedOn w:val="Normal"/>
    <w:uiPriority w:val="34"/>
    <w:qFormat/>
    <w:rsid w:val="00F22F20"/>
    <w:pPr>
      <w:ind w:left="720"/>
      <w:contextualSpacing/>
    </w:pPr>
  </w:style>
  <w:style w:type="character" w:styleId="UnresolvedMention">
    <w:name w:val="Unresolved Mention"/>
    <w:basedOn w:val="DefaultParagraphFont"/>
    <w:uiPriority w:val="99"/>
    <w:semiHidden/>
    <w:unhideWhenUsed/>
    <w:rsid w:val="00AE1237"/>
    <w:rPr>
      <w:color w:val="808080"/>
      <w:shd w:val="clear" w:color="auto" w:fill="E6E6E6"/>
    </w:rPr>
  </w:style>
  <w:style w:type="character" w:styleId="CommentReference">
    <w:name w:val="annotation reference"/>
    <w:basedOn w:val="DefaultParagraphFont"/>
    <w:semiHidden/>
    <w:unhideWhenUsed/>
    <w:rsid w:val="0013004A"/>
    <w:rPr>
      <w:sz w:val="16"/>
      <w:szCs w:val="16"/>
    </w:rPr>
  </w:style>
  <w:style w:type="paragraph" w:styleId="CommentText">
    <w:name w:val="annotation text"/>
    <w:basedOn w:val="Normal"/>
    <w:link w:val="CommentTextChar"/>
    <w:semiHidden/>
    <w:unhideWhenUsed/>
    <w:rsid w:val="0013004A"/>
    <w:rPr>
      <w:sz w:val="20"/>
      <w:szCs w:val="20"/>
    </w:rPr>
  </w:style>
  <w:style w:type="character" w:customStyle="1" w:styleId="CommentTextChar">
    <w:name w:val="Comment Text Char"/>
    <w:basedOn w:val="DefaultParagraphFont"/>
    <w:link w:val="CommentText"/>
    <w:semiHidden/>
    <w:rsid w:val="0013004A"/>
    <w:rPr>
      <w:rFonts w:ascii="Tahoma" w:hAnsi="Tahoma" w:cs="Tahoma"/>
    </w:rPr>
  </w:style>
  <w:style w:type="paragraph" w:styleId="CommentSubject">
    <w:name w:val="annotation subject"/>
    <w:basedOn w:val="CommentText"/>
    <w:next w:val="CommentText"/>
    <w:link w:val="CommentSubjectChar"/>
    <w:semiHidden/>
    <w:unhideWhenUsed/>
    <w:rsid w:val="0013004A"/>
    <w:rPr>
      <w:b/>
      <w:bCs/>
    </w:rPr>
  </w:style>
  <w:style w:type="character" w:customStyle="1" w:styleId="CommentSubjectChar">
    <w:name w:val="Comment Subject Char"/>
    <w:basedOn w:val="CommentTextChar"/>
    <w:link w:val="CommentSubject"/>
    <w:semiHidden/>
    <w:rsid w:val="0013004A"/>
    <w:rPr>
      <w:rFonts w:ascii="Tahoma" w:hAnsi="Tahoma" w:cs="Tahoma"/>
      <w:b/>
      <w:bCs/>
    </w:rPr>
  </w:style>
  <w:style w:type="paragraph" w:styleId="BalloonText">
    <w:name w:val="Balloon Text"/>
    <w:basedOn w:val="Normal"/>
    <w:link w:val="BalloonTextChar"/>
    <w:semiHidden/>
    <w:unhideWhenUsed/>
    <w:rsid w:val="0013004A"/>
    <w:rPr>
      <w:rFonts w:ascii="Segoe UI" w:hAnsi="Segoe UI" w:cs="Segoe UI"/>
      <w:sz w:val="18"/>
      <w:szCs w:val="18"/>
    </w:rPr>
  </w:style>
  <w:style w:type="character" w:customStyle="1" w:styleId="BalloonTextChar">
    <w:name w:val="Balloon Text Char"/>
    <w:basedOn w:val="DefaultParagraphFont"/>
    <w:link w:val="BalloonText"/>
    <w:semiHidden/>
    <w:rsid w:val="001300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97193">
      <w:bodyDiv w:val="1"/>
      <w:marLeft w:val="0"/>
      <w:marRight w:val="0"/>
      <w:marTop w:val="0"/>
      <w:marBottom w:val="0"/>
      <w:divBdr>
        <w:top w:val="none" w:sz="0" w:space="0" w:color="auto"/>
        <w:left w:val="none" w:sz="0" w:space="0" w:color="auto"/>
        <w:bottom w:val="none" w:sz="0" w:space="0" w:color="auto"/>
        <w:right w:val="none" w:sz="0" w:space="0" w:color="auto"/>
      </w:divBdr>
    </w:div>
    <w:div w:id="80416986">
      <w:bodyDiv w:val="1"/>
      <w:marLeft w:val="0"/>
      <w:marRight w:val="0"/>
      <w:marTop w:val="0"/>
      <w:marBottom w:val="0"/>
      <w:divBdr>
        <w:top w:val="none" w:sz="0" w:space="0" w:color="auto"/>
        <w:left w:val="none" w:sz="0" w:space="0" w:color="auto"/>
        <w:bottom w:val="none" w:sz="0" w:space="0" w:color="auto"/>
        <w:right w:val="none" w:sz="0" w:space="0" w:color="auto"/>
      </w:divBdr>
    </w:div>
    <w:div w:id="109471904">
      <w:bodyDiv w:val="1"/>
      <w:marLeft w:val="0"/>
      <w:marRight w:val="0"/>
      <w:marTop w:val="0"/>
      <w:marBottom w:val="0"/>
      <w:divBdr>
        <w:top w:val="none" w:sz="0" w:space="0" w:color="auto"/>
        <w:left w:val="none" w:sz="0" w:space="0" w:color="auto"/>
        <w:bottom w:val="none" w:sz="0" w:space="0" w:color="auto"/>
        <w:right w:val="none" w:sz="0" w:space="0" w:color="auto"/>
      </w:divBdr>
    </w:div>
    <w:div w:id="192809439">
      <w:bodyDiv w:val="1"/>
      <w:marLeft w:val="0"/>
      <w:marRight w:val="0"/>
      <w:marTop w:val="0"/>
      <w:marBottom w:val="0"/>
      <w:divBdr>
        <w:top w:val="none" w:sz="0" w:space="0" w:color="auto"/>
        <w:left w:val="none" w:sz="0" w:space="0" w:color="auto"/>
        <w:bottom w:val="none" w:sz="0" w:space="0" w:color="auto"/>
        <w:right w:val="none" w:sz="0" w:space="0" w:color="auto"/>
      </w:divBdr>
    </w:div>
    <w:div w:id="347491127">
      <w:bodyDiv w:val="1"/>
      <w:marLeft w:val="0"/>
      <w:marRight w:val="0"/>
      <w:marTop w:val="0"/>
      <w:marBottom w:val="0"/>
      <w:divBdr>
        <w:top w:val="none" w:sz="0" w:space="0" w:color="auto"/>
        <w:left w:val="none" w:sz="0" w:space="0" w:color="auto"/>
        <w:bottom w:val="none" w:sz="0" w:space="0" w:color="auto"/>
        <w:right w:val="none" w:sz="0" w:space="0" w:color="auto"/>
      </w:divBdr>
    </w:div>
    <w:div w:id="353964267">
      <w:bodyDiv w:val="1"/>
      <w:marLeft w:val="0"/>
      <w:marRight w:val="0"/>
      <w:marTop w:val="0"/>
      <w:marBottom w:val="0"/>
      <w:divBdr>
        <w:top w:val="none" w:sz="0" w:space="0" w:color="auto"/>
        <w:left w:val="none" w:sz="0" w:space="0" w:color="auto"/>
        <w:bottom w:val="none" w:sz="0" w:space="0" w:color="auto"/>
        <w:right w:val="none" w:sz="0" w:space="0" w:color="auto"/>
      </w:divBdr>
    </w:div>
    <w:div w:id="420759862">
      <w:bodyDiv w:val="1"/>
      <w:marLeft w:val="0"/>
      <w:marRight w:val="0"/>
      <w:marTop w:val="0"/>
      <w:marBottom w:val="0"/>
      <w:divBdr>
        <w:top w:val="none" w:sz="0" w:space="0" w:color="auto"/>
        <w:left w:val="none" w:sz="0" w:space="0" w:color="auto"/>
        <w:bottom w:val="none" w:sz="0" w:space="0" w:color="auto"/>
        <w:right w:val="none" w:sz="0" w:space="0" w:color="auto"/>
      </w:divBdr>
    </w:div>
    <w:div w:id="444732330">
      <w:bodyDiv w:val="1"/>
      <w:marLeft w:val="0"/>
      <w:marRight w:val="0"/>
      <w:marTop w:val="0"/>
      <w:marBottom w:val="0"/>
      <w:divBdr>
        <w:top w:val="none" w:sz="0" w:space="0" w:color="auto"/>
        <w:left w:val="none" w:sz="0" w:space="0" w:color="auto"/>
        <w:bottom w:val="none" w:sz="0" w:space="0" w:color="auto"/>
        <w:right w:val="none" w:sz="0" w:space="0" w:color="auto"/>
      </w:divBdr>
    </w:div>
    <w:div w:id="549725392">
      <w:bodyDiv w:val="1"/>
      <w:marLeft w:val="0"/>
      <w:marRight w:val="0"/>
      <w:marTop w:val="0"/>
      <w:marBottom w:val="0"/>
      <w:divBdr>
        <w:top w:val="none" w:sz="0" w:space="0" w:color="auto"/>
        <w:left w:val="none" w:sz="0" w:space="0" w:color="auto"/>
        <w:bottom w:val="none" w:sz="0" w:space="0" w:color="auto"/>
        <w:right w:val="none" w:sz="0" w:space="0" w:color="auto"/>
      </w:divBdr>
    </w:div>
    <w:div w:id="645865913">
      <w:bodyDiv w:val="1"/>
      <w:marLeft w:val="0"/>
      <w:marRight w:val="0"/>
      <w:marTop w:val="0"/>
      <w:marBottom w:val="0"/>
      <w:divBdr>
        <w:top w:val="none" w:sz="0" w:space="0" w:color="auto"/>
        <w:left w:val="none" w:sz="0" w:space="0" w:color="auto"/>
        <w:bottom w:val="none" w:sz="0" w:space="0" w:color="auto"/>
        <w:right w:val="none" w:sz="0" w:space="0" w:color="auto"/>
      </w:divBdr>
    </w:div>
    <w:div w:id="798961334">
      <w:bodyDiv w:val="1"/>
      <w:marLeft w:val="0"/>
      <w:marRight w:val="0"/>
      <w:marTop w:val="0"/>
      <w:marBottom w:val="0"/>
      <w:divBdr>
        <w:top w:val="none" w:sz="0" w:space="0" w:color="auto"/>
        <w:left w:val="none" w:sz="0" w:space="0" w:color="auto"/>
        <w:bottom w:val="none" w:sz="0" w:space="0" w:color="auto"/>
        <w:right w:val="none" w:sz="0" w:space="0" w:color="auto"/>
      </w:divBdr>
    </w:div>
    <w:div w:id="862593361">
      <w:bodyDiv w:val="1"/>
      <w:marLeft w:val="0"/>
      <w:marRight w:val="0"/>
      <w:marTop w:val="0"/>
      <w:marBottom w:val="0"/>
      <w:divBdr>
        <w:top w:val="none" w:sz="0" w:space="0" w:color="auto"/>
        <w:left w:val="none" w:sz="0" w:space="0" w:color="auto"/>
        <w:bottom w:val="none" w:sz="0" w:space="0" w:color="auto"/>
        <w:right w:val="none" w:sz="0" w:space="0" w:color="auto"/>
      </w:divBdr>
    </w:div>
    <w:div w:id="931082728">
      <w:bodyDiv w:val="1"/>
      <w:marLeft w:val="0"/>
      <w:marRight w:val="0"/>
      <w:marTop w:val="0"/>
      <w:marBottom w:val="0"/>
      <w:divBdr>
        <w:top w:val="none" w:sz="0" w:space="0" w:color="auto"/>
        <w:left w:val="none" w:sz="0" w:space="0" w:color="auto"/>
        <w:bottom w:val="none" w:sz="0" w:space="0" w:color="auto"/>
        <w:right w:val="none" w:sz="0" w:space="0" w:color="auto"/>
      </w:divBdr>
    </w:div>
    <w:div w:id="955674710">
      <w:bodyDiv w:val="1"/>
      <w:marLeft w:val="0"/>
      <w:marRight w:val="0"/>
      <w:marTop w:val="0"/>
      <w:marBottom w:val="0"/>
      <w:divBdr>
        <w:top w:val="none" w:sz="0" w:space="0" w:color="auto"/>
        <w:left w:val="none" w:sz="0" w:space="0" w:color="auto"/>
        <w:bottom w:val="none" w:sz="0" w:space="0" w:color="auto"/>
        <w:right w:val="none" w:sz="0" w:space="0" w:color="auto"/>
      </w:divBdr>
    </w:div>
    <w:div w:id="1019963917">
      <w:bodyDiv w:val="1"/>
      <w:marLeft w:val="0"/>
      <w:marRight w:val="0"/>
      <w:marTop w:val="0"/>
      <w:marBottom w:val="0"/>
      <w:divBdr>
        <w:top w:val="none" w:sz="0" w:space="0" w:color="auto"/>
        <w:left w:val="none" w:sz="0" w:space="0" w:color="auto"/>
        <w:bottom w:val="none" w:sz="0" w:space="0" w:color="auto"/>
        <w:right w:val="none" w:sz="0" w:space="0" w:color="auto"/>
      </w:divBdr>
    </w:div>
    <w:div w:id="1366517617">
      <w:bodyDiv w:val="1"/>
      <w:marLeft w:val="0"/>
      <w:marRight w:val="0"/>
      <w:marTop w:val="0"/>
      <w:marBottom w:val="0"/>
      <w:divBdr>
        <w:top w:val="none" w:sz="0" w:space="0" w:color="auto"/>
        <w:left w:val="none" w:sz="0" w:space="0" w:color="auto"/>
        <w:bottom w:val="none" w:sz="0" w:space="0" w:color="auto"/>
        <w:right w:val="none" w:sz="0" w:space="0" w:color="auto"/>
      </w:divBdr>
    </w:div>
    <w:div w:id="1608810441">
      <w:bodyDiv w:val="1"/>
      <w:marLeft w:val="0"/>
      <w:marRight w:val="0"/>
      <w:marTop w:val="0"/>
      <w:marBottom w:val="0"/>
      <w:divBdr>
        <w:top w:val="none" w:sz="0" w:space="0" w:color="auto"/>
        <w:left w:val="none" w:sz="0" w:space="0" w:color="auto"/>
        <w:bottom w:val="none" w:sz="0" w:space="0" w:color="auto"/>
        <w:right w:val="none" w:sz="0" w:space="0" w:color="auto"/>
      </w:divBdr>
    </w:div>
    <w:div w:id="1694645539">
      <w:bodyDiv w:val="1"/>
      <w:marLeft w:val="0"/>
      <w:marRight w:val="0"/>
      <w:marTop w:val="0"/>
      <w:marBottom w:val="0"/>
      <w:divBdr>
        <w:top w:val="none" w:sz="0" w:space="0" w:color="auto"/>
        <w:left w:val="none" w:sz="0" w:space="0" w:color="auto"/>
        <w:bottom w:val="none" w:sz="0" w:space="0" w:color="auto"/>
        <w:right w:val="none" w:sz="0" w:space="0" w:color="auto"/>
      </w:divBdr>
    </w:div>
    <w:div w:id="1704205625">
      <w:bodyDiv w:val="1"/>
      <w:marLeft w:val="0"/>
      <w:marRight w:val="0"/>
      <w:marTop w:val="0"/>
      <w:marBottom w:val="0"/>
      <w:divBdr>
        <w:top w:val="none" w:sz="0" w:space="0" w:color="auto"/>
        <w:left w:val="none" w:sz="0" w:space="0" w:color="auto"/>
        <w:bottom w:val="none" w:sz="0" w:space="0" w:color="auto"/>
        <w:right w:val="none" w:sz="0" w:space="0" w:color="auto"/>
      </w:divBdr>
    </w:div>
    <w:div w:id="1734500565">
      <w:bodyDiv w:val="1"/>
      <w:marLeft w:val="0"/>
      <w:marRight w:val="0"/>
      <w:marTop w:val="0"/>
      <w:marBottom w:val="0"/>
      <w:divBdr>
        <w:top w:val="none" w:sz="0" w:space="0" w:color="auto"/>
        <w:left w:val="none" w:sz="0" w:space="0" w:color="auto"/>
        <w:bottom w:val="none" w:sz="0" w:space="0" w:color="auto"/>
        <w:right w:val="none" w:sz="0" w:space="0" w:color="auto"/>
      </w:divBdr>
    </w:div>
    <w:div w:id="1803694378">
      <w:bodyDiv w:val="1"/>
      <w:marLeft w:val="0"/>
      <w:marRight w:val="0"/>
      <w:marTop w:val="0"/>
      <w:marBottom w:val="0"/>
      <w:divBdr>
        <w:top w:val="none" w:sz="0" w:space="0" w:color="auto"/>
        <w:left w:val="none" w:sz="0" w:space="0" w:color="auto"/>
        <w:bottom w:val="none" w:sz="0" w:space="0" w:color="auto"/>
        <w:right w:val="none" w:sz="0" w:space="0" w:color="auto"/>
      </w:divBdr>
    </w:div>
    <w:div w:id="1811970616">
      <w:bodyDiv w:val="1"/>
      <w:marLeft w:val="0"/>
      <w:marRight w:val="0"/>
      <w:marTop w:val="0"/>
      <w:marBottom w:val="0"/>
      <w:divBdr>
        <w:top w:val="none" w:sz="0" w:space="0" w:color="auto"/>
        <w:left w:val="none" w:sz="0" w:space="0" w:color="auto"/>
        <w:bottom w:val="none" w:sz="0" w:space="0" w:color="auto"/>
        <w:right w:val="none" w:sz="0" w:space="0" w:color="auto"/>
      </w:divBdr>
    </w:div>
    <w:div w:id="1933469064">
      <w:bodyDiv w:val="1"/>
      <w:marLeft w:val="0"/>
      <w:marRight w:val="0"/>
      <w:marTop w:val="0"/>
      <w:marBottom w:val="0"/>
      <w:divBdr>
        <w:top w:val="none" w:sz="0" w:space="0" w:color="auto"/>
        <w:left w:val="none" w:sz="0" w:space="0" w:color="auto"/>
        <w:bottom w:val="none" w:sz="0" w:space="0" w:color="auto"/>
        <w:right w:val="none" w:sz="0" w:space="0" w:color="auto"/>
      </w:divBdr>
    </w:div>
    <w:div w:id="200863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gineeringpermits@flagstaffaz.gov"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avid.millis@flagstaffaz.gov"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4BAD5-BCA0-443D-953C-606C0A868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2646</Words>
  <Characters>13284</Characters>
  <Application>Microsoft Office Word</Application>
  <DocSecurity>0</DocSecurity>
  <Lines>282</Lines>
  <Paragraphs>76</Paragraphs>
  <ScaleCrop>false</ScaleCrop>
  <HeadingPairs>
    <vt:vector size="2" baseType="variant">
      <vt:variant>
        <vt:lpstr>Title</vt:lpstr>
      </vt:variant>
      <vt:variant>
        <vt:i4>1</vt:i4>
      </vt:variant>
    </vt:vector>
  </HeadingPairs>
  <TitlesOfParts>
    <vt:vector size="1" baseType="lpstr">
      <vt:lpstr/>
    </vt:vector>
  </TitlesOfParts>
  <Company>City of Flagstaff</Company>
  <LinksUpToDate>false</LinksUpToDate>
  <CharactersWithSpaces>15854</CharactersWithSpaces>
  <SharedDoc>false</SharedDoc>
  <HLinks>
    <vt:vector size="6" baseType="variant">
      <vt:variant>
        <vt:i4>1310780</vt:i4>
      </vt:variant>
      <vt:variant>
        <vt:i4>0</vt:i4>
      </vt:variant>
      <vt:variant>
        <vt:i4>0</vt:i4>
      </vt:variant>
      <vt:variant>
        <vt:i4>5</vt:i4>
      </vt:variant>
      <vt:variant>
        <vt:lpwstr>mailto:dcole@flagstaffaz.gov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jdegeyter</dc:creator>
  <cp:lastModifiedBy>Julie Leid</cp:lastModifiedBy>
  <cp:revision>4</cp:revision>
  <cp:lastPrinted>2026-04-22T18:51:00Z</cp:lastPrinted>
  <dcterms:created xsi:type="dcterms:W3CDTF">2026-05-07T22:22:00Z</dcterms:created>
  <dcterms:modified xsi:type="dcterms:W3CDTF">2026-05-08T15:06:00Z</dcterms:modified>
</cp:coreProperties>
</file>